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300" w:line="276" w:lineRule="auto"/>
        <w:rPr/>
      </w:pPr>
      <w:bookmarkStart w:colFirst="0" w:colLast="0" w:name="_heading=h.ooqnp689yyxr" w:id="0"/>
      <w:bookmarkEnd w:id="0"/>
      <w:r w:rsidDel="00000000" w:rsidR="00000000" w:rsidRPr="00000000">
        <w:rPr>
          <w:rtl w:val="0"/>
        </w:rPr>
        <w:t xml:space="preserve">Titre de la ressource : Santé au travail</w:t>
      </w:r>
    </w:p>
    <w:p w:rsidR="00000000" w:rsidDel="00000000" w:rsidP="00000000" w:rsidRDefault="00000000" w:rsidRPr="00000000" w14:paraId="00000002">
      <w:pPr>
        <w:spacing w:after="300" w:line="276" w:lineRule="auto"/>
        <w:rPr/>
      </w:pPr>
      <w:r w:rsidDel="00000000" w:rsidR="00000000" w:rsidRPr="00000000">
        <w:rPr>
          <w:rtl w:val="0"/>
        </w:rPr>
        <w:t xml:space="preserve">Contenu du serious game « Santé au travail » (esetBFC, 2019).</w:t>
      </w:r>
    </w:p>
    <w:p w:rsidR="00000000" w:rsidDel="00000000" w:rsidP="00000000" w:rsidRDefault="00000000" w:rsidRPr="00000000" w14:paraId="00000003">
      <w:pPr>
        <w:pStyle w:val="Heading1"/>
        <w:spacing w:after="300" w:line="276" w:lineRule="auto"/>
        <w:rPr/>
      </w:pPr>
      <w:bookmarkStart w:colFirst="0" w:colLast="0" w:name="_heading=h.x9xp8oxb3gcn" w:id="1"/>
      <w:bookmarkEnd w:id="1"/>
      <w:r w:rsidDel="00000000" w:rsidR="00000000" w:rsidRPr="00000000">
        <w:rPr>
          <w:rtl w:val="0"/>
        </w:rPr>
        <w:t xml:space="preserve">Accueil du directeur</w:t>
      </w:r>
    </w:p>
    <w:p w:rsidR="00000000" w:rsidDel="00000000" w:rsidP="00000000" w:rsidRDefault="00000000" w:rsidRPr="00000000" w14:paraId="00000004">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Bienvenue chez Ecobam, je suis le directeur de l'entreprise. C'est votre premier jour ici et en tant que nouvel arrivant, permettez-moi de vous rappeler quelques fondamentaux sur les enjeux relatifs à votre santé au travail.</w:t>
      </w:r>
    </w:p>
    <w:p w:rsidR="00000000" w:rsidDel="00000000" w:rsidP="00000000" w:rsidRDefault="00000000" w:rsidRPr="00000000" w14:paraId="00000005">
      <w:pPr>
        <w:pStyle w:val="Heading1"/>
        <w:spacing w:after="300" w:line="276" w:lineRule="auto"/>
        <w:rPr/>
      </w:pPr>
      <w:bookmarkStart w:colFirst="0" w:colLast="0" w:name="_heading=h.740q33hwsuk" w:id="2"/>
      <w:bookmarkEnd w:id="2"/>
      <w:r w:rsidDel="00000000" w:rsidR="00000000" w:rsidRPr="00000000">
        <w:rPr>
          <w:rtl w:val="0"/>
        </w:rPr>
        <w:t xml:space="preserve">Les responsabilités en entreprise</w:t>
      </w:r>
    </w:p>
    <w:p w:rsidR="00000000" w:rsidDel="00000000" w:rsidP="00000000" w:rsidRDefault="00000000" w:rsidRPr="00000000" w14:paraId="00000006">
      <w:pPr>
        <w:pStyle w:val="Heading2"/>
        <w:spacing w:after="300" w:line="276" w:lineRule="auto"/>
        <w:rPr>
          <w:sz w:val="28"/>
          <w:szCs w:val="28"/>
        </w:rPr>
      </w:pPr>
      <w:bookmarkStart w:colFirst="0" w:colLast="0" w:name="_heading=h.s36lxa2xv885" w:id="3"/>
      <w:bookmarkEnd w:id="3"/>
      <w:r w:rsidDel="00000000" w:rsidR="00000000" w:rsidRPr="00000000">
        <w:rPr>
          <w:rtl w:val="0"/>
        </w:rPr>
        <w:t xml:space="preserve">Contrat et santé au travail</w:t>
      </w:r>
      <w:r w:rsidDel="00000000" w:rsidR="00000000" w:rsidRPr="00000000">
        <w:rPr>
          <w:rtl w:val="0"/>
        </w:rPr>
      </w:r>
    </w:p>
    <w:p w:rsidR="00000000" w:rsidDel="00000000" w:rsidP="00000000" w:rsidRDefault="00000000" w:rsidRPr="00000000" w14:paraId="00000007">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 contrat de travail </w:t>
      </w:r>
      <w:r w:rsidDel="00000000" w:rsidR="00000000" w:rsidRPr="00000000">
        <w:rPr>
          <w:rtl w:val="0"/>
        </w:rPr>
        <w:t xml:space="preserve">lie</w:t>
      </w:r>
      <w:r w:rsidDel="00000000" w:rsidR="00000000" w:rsidRPr="00000000">
        <w:rPr>
          <w:rFonts w:ascii="Arial" w:cs="Arial" w:eastAsia="Arial" w:hAnsi="Arial"/>
          <w:sz w:val="22"/>
          <w:szCs w:val="22"/>
          <w:rtl w:val="0"/>
        </w:rPr>
        <w:t xml:space="preserve"> le salarié à son employeur. Ce lien particulier implique des responsabilités en termes de santé au travail, comme le prévoit le code du travail. En termes de protection de la santé des travailleurs, c'est à moi, l'employeur, qui est imposé une obligation de sécurité de résultats. Pour ce faire, je dois prendre les mesures nécessaires pour </w:t>
      </w:r>
      <w:r w:rsidDel="00000000" w:rsidR="00000000" w:rsidRPr="00000000">
        <w:rPr>
          <w:rtl w:val="0"/>
        </w:rPr>
        <w:t xml:space="preserve">assurer</w:t>
      </w:r>
      <w:r w:rsidDel="00000000" w:rsidR="00000000" w:rsidRPr="00000000">
        <w:rPr>
          <w:rFonts w:ascii="Arial" w:cs="Arial" w:eastAsia="Arial" w:hAnsi="Arial"/>
          <w:sz w:val="22"/>
          <w:szCs w:val="22"/>
          <w:rtl w:val="0"/>
        </w:rPr>
        <w:t xml:space="preserve"> la sécurité et protéger la santé physique et mentale de mes salariés dans le cadre de l'activité professionnelle et respecter les principes généraux de prévention.</w:t>
      </w:r>
    </w:p>
    <w:p w:rsidR="00000000" w:rsidDel="00000000" w:rsidP="00000000" w:rsidRDefault="00000000" w:rsidRPr="00000000" w14:paraId="00000008">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Dans ce domaine, je dispose de conseillers. Je peux ainsi solliciter l'ensemble des partenaires et institutions intervenant à différents titres dans le champ de la santé au travail et de la </w:t>
      </w:r>
      <w:r w:rsidDel="00000000" w:rsidR="00000000" w:rsidRPr="00000000">
        <w:rPr>
          <w:rtl w:val="0"/>
        </w:rPr>
        <w:t xml:space="preserve">prévention</w:t>
      </w:r>
      <w:r w:rsidDel="00000000" w:rsidR="00000000" w:rsidRPr="00000000">
        <w:rPr>
          <w:rFonts w:ascii="Arial" w:cs="Arial" w:eastAsia="Arial" w:hAnsi="Arial"/>
          <w:sz w:val="22"/>
          <w:szCs w:val="22"/>
          <w:rtl w:val="0"/>
        </w:rPr>
        <w:t xml:space="preserve"> des risques</w:t>
      </w:r>
      <w:r w:rsidDel="00000000" w:rsidR="00000000" w:rsidRPr="00000000">
        <w:rPr>
          <w:rtl w:val="0"/>
        </w:rPr>
        <w:t xml:space="preserve"> : </w:t>
      </w:r>
      <w:r w:rsidDel="00000000" w:rsidR="00000000" w:rsidRPr="00000000">
        <w:rPr>
          <w:rFonts w:ascii="Arial" w:cs="Arial" w:eastAsia="Arial" w:hAnsi="Arial"/>
          <w:sz w:val="22"/>
          <w:szCs w:val="22"/>
          <w:rtl w:val="0"/>
        </w:rPr>
        <w:t xml:space="preserve">services de santé au travail, anciennement médecin au travail, services préventions, des </w:t>
      </w:r>
      <w:r w:rsidDel="00000000" w:rsidR="00000000" w:rsidRPr="00000000">
        <w:rPr>
          <w:rtl w:val="0"/>
        </w:rPr>
        <w:t xml:space="preserve">CARSAT</w:t>
      </w:r>
      <w:r w:rsidDel="00000000" w:rsidR="00000000" w:rsidRPr="00000000">
        <w:rPr>
          <w:rFonts w:ascii="Arial" w:cs="Arial" w:eastAsia="Arial" w:hAnsi="Arial"/>
          <w:sz w:val="22"/>
          <w:szCs w:val="22"/>
          <w:rtl w:val="0"/>
        </w:rPr>
        <w:t xml:space="preserve">, MSA, ARACT, DIRE</w:t>
      </w:r>
      <w:r w:rsidDel="00000000" w:rsidR="00000000" w:rsidRPr="00000000">
        <w:rPr>
          <w:rtl w:val="0"/>
        </w:rPr>
        <w:t xml:space="preserve">C</w:t>
      </w:r>
      <w:r w:rsidDel="00000000" w:rsidR="00000000" w:rsidRPr="00000000">
        <w:rPr>
          <w:rFonts w:ascii="Arial" w:cs="Arial" w:eastAsia="Arial" w:hAnsi="Arial"/>
          <w:sz w:val="22"/>
          <w:szCs w:val="22"/>
          <w:rtl w:val="0"/>
        </w:rPr>
        <w:t xml:space="preserve">CTE, etc. Mais nous verrons ces acteurs un peu plus tard. Pour l'instant, je vais vous expliquer plus en détail mon rôle.</w:t>
      </w:r>
    </w:p>
    <w:p w:rsidR="00000000" w:rsidDel="00000000" w:rsidP="00000000" w:rsidRDefault="00000000" w:rsidRPr="00000000" w14:paraId="00000009">
      <w:pPr>
        <w:pStyle w:val="Heading2"/>
        <w:spacing w:after="300" w:line="276" w:lineRule="auto"/>
        <w:rPr/>
      </w:pPr>
      <w:r w:rsidDel="00000000" w:rsidR="00000000" w:rsidRPr="00000000">
        <w:rPr>
          <w:rtl w:val="0"/>
        </w:rPr>
        <w:t xml:space="preserve">Le rôle de l'employeur</w:t>
      </w:r>
    </w:p>
    <w:p w:rsidR="00000000" w:rsidDel="00000000" w:rsidP="00000000" w:rsidRDefault="00000000" w:rsidRPr="00000000" w14:paraId="0000000A">
      <w:pPr>
        <w:spacing w:after="300" w:line="276" w:lineRule="auto"/>
        <w:rPr/>
      </w:pPr>
      <w:r w:rsidDel="00000000" w:rsidR="00000000" w:rsidRPr="00000000">
        <w:rPr>
          <w:rtl w:val="0"/>
        </w:rPr>
        <w:t xml:space="preserve">En tant qu'employeur, mon rôle est de prendre les mesures nécessaires pour assurer la sécurité et protéger la santé physique et mentale des travailleurs dans le cadre du travail. Ces mesures comprennent : </w:t>
      </w:r>
    </w:p>
    <w:p w:rsidR="00000000" w:rsidDel="00000000" w:rsidP="00000000" w:rsidRDefault="00000000" w:rsidRPr="00000000" w14:paraId="0000000B">
      <w:pPr>
        <w:numPr>
          <w:ilvl w:val="0"/>
          <w:numId w:val="8"/>
        </w:numPr>
        <w:spacing w:after="300" w:line="276" w:lineRule="auto"/>
        <w:ind w:left="720" w:hanging="360"/>
        <w:rPr>
          <w:u w:val="none"/>
        </w:rPr>
      </w:pPr>
      <w:r w:rsidDel="00000000" w:rsidR="00000000" w:rsidRPr="00000000">
        <w:rPr>
          <w:rtl w:val="0"/>
        </w:rPr>
        <w:t xml:space="preserve">Des actions de prévention des risques professionnels et de la pénibilité au travail ;</w:t>
      </w:r>
    </w:p>
    <w:p w:rsidR="00000000" w:rsidDel="00000000" w:rsidP="00000000" w:rsidRDefault="00000000" w:rsidRPr="00000000" w14:paraId="0000000C">
      <w:pPr>
        <w:numPr>
          <w:ilvl w:val="0"/>
          <w:numId w:val="8"/>
        </w:numPr>
        <w:spacing w:after="300" w:before="0" w:line="276" w:lineRule="auto"/>
        <w:ind w:left="720" w:hanging="360"/>
        <w:rPr>
          <w:u w:val="none"/>
        </w:rPr>
      </w:pPr>
      <w:r w:rsidDel="00000000" w:rsidR="00000000" w:rsidRPr="00000000">
        <w:rPr>
          <w:rtl w:val="0"/>
        </w:rPr>
        <w:t xml:space="preserve">Des actions d'information et de formation ;</w:t>
      </w:r>
    </w:p>
    <w:p w:rsidR="00000000" w:rsidDel="00000000" w:rsidP="00000000" w:rsidRDefault="00000000" w:rsidRPr="00000000" w14:paraId="0000000D">
      <w:pPr>
        <w:numPr>
          <w:ilvl w:val="0"/>
          <w:numId w:val="8"/>
        </w:numPr>
        <w:spacing w:after="300" w:line="276" w:lineRule="auto"/>
        <w:ind w:left="720" w:hanging="360"/>
        <w:rPr>
          <w:u w:val="none"/>
        </w:rPr>
      </w:pPr>
      <w:r w:rsidDel="00000000" w:rsidR="00000000" w:rsidRPr="00000000">
        <w:rPr>
          <w:rtl w:val="0"/>
        </w:rPr>
        <w:t xml:space="preserve">La mise en place d'une organisation et de moyens adaptés.</w:t>
      </w:r>
      <w:r w:rsidDel="00000000" w:rsidR="00000000" w:rsidRPr="00000000">
        <w:rPr>
          <w:rtl w:val="0"/>
        </w:rPr>
      </w:r>
    </w:p>
    <w:p w:rsidR="00000000" w:rsidDel="00000000" w:rsidP="00000000" w:rsidRDefault="00000000" w:rsidRPr="00000000" w14:paraId="0000000E">
      <w:pPr>
        <w:spacing w:after="300" w:line="276" w:lineRule="auto"/>
        <w:rPr>
          <w:rFonts w:ascii="Arial" w:cs="Arial" w:eastAsia="Arial" w:hAnsi="Arial"/>
          <w:sz w:val="22"/>
          <w:szCs w:val="22"/>
        </w:rPr>
      </w:pPr>
      <w:r w:rsidDel="00000000" w:rsidR="00000000" w:rsidRPr="00000000">
        <w:rPr>
          <w:rtl w:val="0"/>
        </w:rPr>
        <w:t xml:space="preserve">Je dois donc veiller à l'adaptation de ces mesures pour tenir compte du changement des circonstances et tendre à l'amélioration des situations existantes. Pour cela, je suis soumis à une obligation réglementaire de rédiger un document unique d'évaluation des risques professionnels et ce, quelle que soit la taille de l'entreprise et son secteur d'activité.</w:t>
      </w:r>
      <w:r w:rsidDel="00000000" w:rsidR="00000000" w:rsidRPr="00000000">
        <w:rPr>
          <w:rtl w:val="0"/>
        </w:rPr>
      </w:r>
    </w:p>
    <w:p w:rsidR="00000000" w:rsidDel="00000000" w:rsidP="00000000" w:rsidRDefault="00000000" w:rsidRPr="00000000" w14:paraId="0000000F">
      <w:pPr>
        <w:pStyle w:val="Heading2"/>
        <w:spacing w:after="300" w:line="276" w:lineRule="auto"/>
        <w:rPr/>
      </w:pPr>
      <w:r w:rsidDel="00000000" w:rsidR="00000000" w:rsidRPr="00000000">
        <w:rPr>
          <w:rtl w:val="0"/>
        </w:rPr>
        <w:t xml:space="preserve">Le document unique</w:t>
      </w:r>
    </w:p>
    <w:p w:rsidR="00000000" w:rsidDel="00000000" w:rsidP="00000000" w:rsidRDefault="00000000" w:rsidRPr="00000000" w14:paraId="00000010">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En tant qu'employeur, je transcris et mets à jour, dans un document unique, les résultats de l'évaluation des risques.</w:t>
      </w:r>
    </w:p>
    <w:p w:rsidR="00000000" w:rsidDel="00000000" w:rsidP="00000000" w:rsidRDefault="00000000" w:rsidRPr="00000000" w14:paraId="00000011">
      <w:pPr>
        <w:spacing w:after="300" w:line="276" w:lineRule="auto"/>
        <w:rPr/>
      </w:pPr>
      <w:r w:rsidDel="00000000" w:rsidR="00000000" w:rsidRPr="00000000">
        <w:rPr>
          <w:rtl w:val="0"/>
        </w:rPr>
        <w:t xml:space="preserve">Voilà ce que contient ce document unique d'évaluation des risques, propre à l'entreprise : </w:t>
      </w:r>
    </w:p>
    <w:p w:rsidR="00000000" w:rsidDel="00000000" w:rsidP="00000000" w:rsidRDefault="00000000" w:rsidRPr="00000000" w14:paraId="00000012">
      <w:pPr>
        <w:numPr>
          <w:ilvl w:val="0"/>
          <w:numId w:val="37"/>
        </w:numPr>
        <w:spacing w:after="300" w:line="276" w:lineRule="auto"/>
        <w:ind w:left="720" w:hanging="360"/>
        <w:rPr>
          <w:u w:val="none"/>
        </w:rPr>
      </w:pPr>
      <w:r w:rsidDel="00000000" w:rsidR="00000000" w:rsidRPr="00000000">
        <w:rPr>
          <w:rtl w:val="0"/>
        </w:rPr>
        <w:t xml:space="preserve">Une identification des risques, c'est un inventaire exigé par la loi. Il s'agit de repérer les dangers, c'est-à-dire les propriétés ou les capacités d'un équipement, d'une substance, d'une méthode de travail, qui pourraient causer un dommage à la santé des salariés. Il s'agit aussi d'analyser les risques, c'est-à-dire étudier les conditions d'exposition du personnel à ces dangers. </w:t>
      </w:r>
    </w:p>
    <w:p w:rsidR="00000000" w:rsidDel="00000000" w:rsidP="00000000" w:rsidRDefault="00000000" w:rsidRPr="00000000" w14:paraId="00000013">
      <w:pPr>
        <w:numPr>
          <w:ilvl w:val="0"/>
          <w:numId w:val="37"/>
        </w:numPr>
        <w:spacing w:after="300" w:before="0" w:line="276" w:lineRule="auto"/>
        <w:ind w:left="720" w:hanging="360"/>
        <w:rPr>
          <w:u w:val="none"/>
        </w:rPr>
      </w:pPr>
      <w:r w:rsidDel="00000000" w:rsidR="00000000" w:rsidRPr="00000000">
        <w:rPr>
          <w:rtl w:val="0"/>
        </w:rPr>
        <w:t xml:space="preserve">Une hiérarchisation des risques. Dans cette partie, les risques identifiés, notés selon des critères propres à l'entreprise, par exemple la probabilité d'occurrence, la gravité, la fréquence, le nombre de personnes concernées, sont ensuite classées. Le classement permet d'établir les priorités et de planifier les actions de prévention. </w:t>
      </w:r>
    </w:p>
    <w:p w:rsidR="00000000" w:rsidDel="00000000" w:rsidP="00000000" w:rsidRDefault="00000000" w:rsidRPr="00000000" w14:paraId="00000014">
      <w:pPr>
        <w:numPr>
          <w:ilvl w:val="0"/>
          <w:numId w:val="37"/>
        </w:numPr>
        <w:spacing w:after="300" w:line="276" w:lineRule="auto"/>
        <w:ind w:left="720" w:hanging="360"/>
        <w:rPr>
          <w:u w:val="none"/>
        </w:rPr>
      </w:pPr>
      <w:r w:rsidDel="00000000" w:rsidR="00000000" w:rsidRPr="00000000">
        <w:rPr>
          <w:rtl w:val="0"/>
        </w:rPr>
        <w:t xml:space="preserve">Des propositions d'actions de prévention s'appuyant sur la compréhension des situations de travail à risque et sur les résultats de l'évaluation. </w:t>
      </w:r>
    </w:p>
    <w:p w:rsidR="00000000" w:rsidDel="00000000" w:rsidP="00000000" w:rsidRDefault="00000000" w:rsidRPr="00000000" w14:paraId="00000015">
      <w:pPr>
        <w:spacing w:after="300" w:line="276" w:lineRule="auto"/>
        <w:ind w:left="0" w:firstLine="0"/>
        <w:rPr/>
      </w:pPr>
      <w:r w:rsidDel="00000000" w:rsidR="00000000" w:rsidRPr="00000000">
        <w:rPr>
          <w:rtl w:val="0"/>
        </w:rPr>
        <w:t xml:space="preserve">Moi, l'employeur, suis seul responsable de l'élaboration de ce document. Néanmoins, je peux confier la réalisation à charger de sécurité ou à toute autre personne que j'estime compétente pour le faire. Je me base sur la fiche d'entreprise, élaborée par le service de santé au travail, en particulier le médecin du travail. Les représentants du personnel peuvent aussi contribuer à la réalisation de ce document unique.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hyperlink r:id="rId7">
        <w:r w:rsidDel="00000000" w:rsidR="00000000" w:rsidRPr="00000000">
          <w:rPr>
            <w:color w:val="1155cc"/>
            <w:u w:val="single"/>
            <w:rtl w:val="0"/>
          </w:rPr>
          <w:t xml:space="preserve">Consultez le document unique</w:t>
        </w:r>
      </w:hyperlink>
      <w:r w:rsidDel="00000000" w:rsidR="00000000" w:rsidRPr="00000000">
        <w:rPr>
          <w:rtl w:val="0"/>
        </w:rPr>
        <w:t xml:space="preserve"> sur le site legifrance (s’ouvre dans une nouvelle fenêtre)</w:t>
      </w:r>
      <w:r w:rsidDel="00000000" w:rsidR="00000000" w:rsidRPr="00000000">
        <w:rPr>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hyperlink r:id="rId8">
        <w:r w:rsidDel="00000000" w:rsidR="00000000" w:rsidRPr="00000000">
          <w:rPr>
            <w:color w:val="1155cc"/>
            <w:u w:val="single"/>
            <w:rtl w:val="0"/>
          </w:rPr>
          <w:t xml:space="preserve">Consultez la fiche d’entreprise (régime général)</w:t>
        </w:r>
      </w:hyperlink>
      <w:r w:rsidDel="00000000" w:rsidR="00000000" w:rsidRPr="00000000">
        <w:rPr>
          <w:rtl w:val="0"/>
        </w:rPr>
        <w:t xml:space="preserve"> sur le site legifrance (s’ouvre dans une nouvelle fenêtre)</w:t>
      </w:r>
      <w:r w:rsidDel="00000000" w:rsidR="00000000" w:rsidRPr="00000000">
        <w:rPr>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hyperlink r:id="rId9">
        <w:r w:rsidDel="00000000" w:rsidR="00000000" w:rsidRPr="00000000">
          <w:rPr>
            <w:color w:val="1155cc"/>
            <w:u w:val="single"/>
            <w:rtl w:val="0"/>
          </w:rPr>
          <w:t xml:space="preserve">Consultez la fiche d’entreprise (régime agricole)</w:t>
        </w:r>
      </w:hyperlink>
      <w:r w:rsidDel="00000000" w:rsidR="00000000" w:rsidRPr="00000000">
        <w:rPr>
          <w:rtl w:val="0"/>
        </w:rPr>
        <w:t xml:space="preserve"> sur le site legifrance (s’ouvre dans une nouvelle fenêtre).</w:t>
      </w:r>
    </w:p>
    <w:p w:rsidR="00000000" w:rsidDel="00000000" w:rsidP="00000000" w:rsidRDefault="00000000" w:rsidRPr="00000000" w14:paraId="00000019">
      <w:pPr>
        <w:pStyle w:val="Heading2"/>
        <w:spacing w:after="300" w:line="276" w:lineRule="auto"/>
        <w:rPr/>
      </w:pPr>
      <w:r w:rsidDel="00000000" w:rsidR="00000000" w:rsidRPr="00000000">
        <w:rPr>
          <w:rtl w:val="0"/>
        </w:rPr>
        <w:t xml:space="preserve">Les responsabilités du salarié</w:t>
      </w:r>
    </w:p>
    <w:p w:rsidR="00000000" w:rsidDel="00000000" w:rsidP="00000000" w:rsidRDefault="00000000" w:rsidRPr="00000000" w14:paraId="0000001A">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Maintenant, parlons un peu de vous et de vos responsabilités. Chaque salarié est tenu de prendre soin, en fonction de sa formation et selon ses possibilités, de sa santé et de sa sécurité, ainsi que de celle des autres personnes concernées par ces actes ou ses omissions au travail. Vous devrez donc respecter les consignes de sécurité au sein de l'entreprise et utiliser les équipements de protection collective et individuelle que nous allons vous fournir....</w:t>
      </w:r>
    </w:p>
    <w:p w:rsidR="00000000" w:rsidDel="00000000" w:rsidP="00000000" w:rsidRDefault="00000000" w:rsidRPr="00000000" w14:paraId="0000001B">
      <w:pPr>
        <w:pStyle w:val="Heading1"/>
        <w:spacing w:after="300" w:line="276" w:lineRule="auto"/>
        <w:rPr/>
      </w:pPr>
      <w:bookmarkStart w:colFirst="0" w:colLast="0" w:name="_heading=h.jyw9njhjnzav" w:id="4"/>
      <w:bookmarkEnd w:id="4"/>
      <w:r w:rsidDel="00000000" w:rsidR="00000000" w:rsidRPr="00000000">
        <w:rPr>
          <w:rtl w:val="0"/>
        </w:rPr>
        <w:t xml:space="preserve">Le service de santé au travail</w:t>
      </w:r>
    </w:p>
    <w:p w:rsidR="00000000" w:rsidDel="00000000" w:rsidP="00000000" w:rsidRDefault="00000000" w:rsidRPr="00000000" w14:paraId="0000001C">
      <w:pPr>
        <w:pStyle w:val="Heading2"/>
        <w:spacing w:after="300" w:line="276" w:lineRule="auto"/>
        <w:rPr>
          <w:sz w:val="22"/>
          <w:szCs w:val="22"/>
        </w:rPr>
      </w:pPr>
      <w:bookmarkStart w:colFirst="0" w:colLast="0" w:name="_heading=h.ew7yd596o18i" w:id="5"/>
      <w:bookmarkEnd w:id="5"/>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1D">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Bonjour, vous devez être le nouvel arrivant. Je reviens d'une étude de poste où j'ai réalisé un mesurage de bruit. Je suis à vous tout de suite. Juste le temps de ranger mon matériel.</w:t>
      </w:r>
    </w:p>
    <w:p w:rsidR="00000000" w:rsidDel="00000000" w:rsidP="00000000" w:rsidRDefault="00000000" w:rsidRPr="00000000" w14:paraId="0000001E">
      <w:pPr>
        <w:pStyle w:val="Heading2"/>
        <w:spacing w:after="300" w:line="276" w:lineRule="auto"/>
        <w:rPr/>
      </w:pPr>
      <w:r w:rsidDel="00000000" w:rsidR="00000000" w:rsidRPr="00000000">
        <w:rPr>
          <w:rtl w:val="0"/>
        </w:rPr>
        <w:t xml:space="preserve">Le médecin du travail et ses missions</w:t>
      </w:r>
    </w:p>
    <w:p w:rsidR="00000000" w:rsidDel="00000000" w:rsidP="00000000" w:rsidRDefault="00000000" w:rsidRPr="00000000" w14:paraId="0000001F">
      <w:pPr>
        <w:spacing w:after="300" w:line="276" w:lineRule="auto"/>
        <w:rPr/>
      </w:pPr>
      <w:r w:rsidDel="00000000" w:rsidR="00000000" w:rsidRPr="00000000">
        <w:rPr>
          <w:rtl w:val="0"/>
        </w:rPr>
        <w:t xml:space="preserve">Je suis Mme Grandin, médecin du travail. Comme tous les médecins du travail, je suis médecin spécialiste. Je suis titulaire d'un doctorat de médecine et d'un diplôme de spécialité en médecine du travail. Je suis également tenue au Règle du Code de déontologie médicale et en particulier au secret médical. Mais je suis aussi une salariée protégée au sein de l'entreprise. Permettez-moi de vous expliquer mon rôle et mes missions au sein de l'entreprise.</w:t>
      </w:r>
    </w:p>
    <w:p w:rsidR="00000000" w:rsidDel="00000000" w:rsidP="00000000" w:rsidRDefault="00000000" w:rsidRPr="00000000" w14:paraId="00000020">
      <w:pPr>
        <w:spacing w:after="300" w:line="276" w:lineRule="auto"/>
        <w:rPr/>
      </w:pPr>
      <w:r w:rsidDel="00000000" w:rsidR="00000000" w:rsidRPr="00000000">
        <w:rPr>
          <w:rtl w:val="0"/>
        </w:rPr>
        <w:t xml:space="preserve">Depuis la loi du 11 octobre 1946, tout employeur a obligation d'organiser un service de santé au travail, soit en créant un tel service dans son entreprise, pour les entreprises de plus de 500 salariés, ou en adhérent à un service interentreprise de santé au travail, organisme à but non lucratif.</w:t>
      </w:r>
    </w:p>
    <w:p w:rsidR="00000000" w:rsidDel="00000000" w:rsidP="00000000" w:rsidRDefault="00000000" w:rsidRPr="00000000" w14:paraId="00000021">
      <w:pPr>
        <w:spacing w:after="300" w:line="276" w:lineRule="auto"/>
        <w:rPr/>
      </w:pPr>
      <w:r w:rsidDel="00000000" w:rsidR="00000000" w:rsidRPr="00000000">
        <w:rPr>
          <w:rtl w:val="0"/>
        </w:rPr>
        <w:t xml:space="preserve">La mission du médecin du travail et du service de santé au travail consiste exclusivement à éviter toute altération de la santé des travailleurs du fait de leur travail. Il s'agit donc d'une mission de prévention en santé au travail pour laquelle le médecin du travail avec son équipe est le conseiller de l'employeur et des salariés ou de ses représentants.</w:t>
      </w:r>
    </w:p>
    <w:p w:rsidR="00000000" w:rsidDel="00000000" w:rsidP="00000000" w:rsidRDefault="00000000" w:rsidRPr="00000000" w14:paraId="00000022">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Pour remplir cette mission, le médecin du travail peut coopérer avec une équipe pluridisciplinaire qui </w:t>
      </w:r>
      <w:r w:rsidDel="00000000" w:rsidR="00000000" w:rsidRPr="00000000">
        <w:rPr>
          <w:rtl w:val="0"/>
        </w:rPr>
        <w:t xml:space="preserve">coordonne</w:t>
      </w:r>
      <w:r w:rsidDel="00000000" w:rsidR="00000000" w:rsidRPr="00000000">
        <w:rPr>
          <w:rFonts w:ascii="Arial" w:cs="Arial" w:eastAsia="Arial" w:hAnsi="Arial"/>
          <w:sz w:val="22"/>
          <w:szCs w:val="22"/>
          <w:rtl w:val="0"/>
        </w:rPr>
        <w:t xml:space="preserve"> et qui est composée d'infirmières, assistants, IPRP, c'est-à-dire intervenant en prévention des risques professionnels, qui peut être un ergonome, un psychologue du travail et un toxicologue.</w:t>
      </w:r>
    </w:p>
    <w:p w:rsidR="00000000" w:rsidDel="00000000" w:rsidP="00000000" w:rsidRDefault="00000000" w:rsidRPr="00000000" w14:paraId="00000023">
      <w:pPr>
        <w:spacing w:after="300" w:line="276" w:lineRule="auto"/>
        <w:rPr/>
      </w:pPr>
      <w:r w:rsidDel="00000000" w:rsidR="00000000" w:rsidRPr="00000000">
        <w:rPr>
          <w:rtl w:val="0"/>
        </w:rPr>
        <w:t xml:space="preserve">À l’écran : le code du travail cliquable : </w:t>
      </w:r>
    </w:p>
    <w:p w:rsidR="00000000" w:rsidDel="00000000" w:rsidP="00000000" w:rsidRDefault="00000000" w:rsidRPr="00000000" w14:paraId="00000024">
      <w:pPr>
        <w:numPr>
          <w:ilvl w:val="0"/>
          <w:numId w:val="4"/>
        </w:numPr>
        <w:spacing w:after="300" w:line="276" w:lineRule="auto"/>
        <w:ind w:left="720" w:hanging="360"/>
        <w:rPr>
          <w:u w:val="none"/>
        </w:rPr>
      </w:pPr>
      <w:r w:rsidDel="00000000" w:rsidR="00000000" w:rsidRPr="00000000">
        <w:rPr>
          <w:rtl w:val="0"/>
        </w:rPr>
        <w:t xml:space="preserve">Article L.4622-2 - Les services de santé au travail ont pour mission exclusive d'éviter toute altération de la santé des travailleurs du fait de leur travail. A cette fin, ils :</w:t>
      </w:r>
    </w:p>
    <w:p w:rsidR="00000000" w:rsidDel="00000000" w:rsidP="00000000" w:rsidRDefault="00000000" w:rsidRPr="00000000" w14:paraId="00000025">
      <w:pPr>
        <w:numPr>
          <w:ilvl w:val="1"/>
          <w:numId w:val="4"/>
        </w:numPr>
        <w:spacing w:after="300" w:before="0" w:line="276" w:lineRule="auto"/>
        <w:ind w:left="1440" w:hanging="360"/>
        <w:rPr>
          <w:u w:val="none"/>
        </w:rPr>
      </w:pPr>
      <w:r w:rsidDel="00000000" w:rsidR="00000000" w:rsidRPr="00000000">
        <w:rPr>
          <w:rtl w:val="0"/>
        </w:rPr>
        <w:t xml:space="preserve">1. Conduisent les actions de santé au travail, dans le but de préserver la santé physique et mentale des travailleurs tout au long de leur parcours professionnel ;</w:t>
      </w:r>
    </w:p>
    <w:p w:rsidR="00000000" w:rsidDel="00000000" w:rsidP="00000000" w:rsidRDefault="00000000" w:rsidRPr="00000000" w14:paraId="00000026">
      <w:pPr>
        <w:numPr>
          <w:ilvl w:val="1"/>
          <w:numId w:val="4"/>
        </w:numPr>
        <w:spacing w:after="300" w:before="0" w:line="276" w:lineRule="auto"/>
        <w:ind w:left="1440" w:hanging="360"/>
        <w:rPr>
          <w:u w:val="none"/>
        </w:rPr>
      </w:pPr>
      <w:r w:rsidDel="00000000" w:rsidR="00000000" w:rsidRPr="00000000">
        <w:rPr>
          <w:rtl w:val="0"/>
        </w:rPr>
        <w:t xml:space="preserve">2. Conseillent les employeurs, les travailleurs et leurs représentants sur les dispositions et mesures nécessaires afin d'éviter ou de diminuer les risques professionnels, d'améliorer les conditions de travail, de prévenir la consommation d'alcool et de drogue sur le lieu de travail, de prévenir le harcèlement sexuel ou moral, de prévenir ou de réduire la pénibilité au travail et la désinsertion professionnelle et de contribuer au maintien dans l'emploi des travailleurs ;</w:t>
      </w:r>
    </w:p>
    <w:p w:rsidR="00000000" w:rsidDel="00000000" w:rsidP="00000000" w:rsidRDefault="00000000" w:rsidRPr="00000000" w14:paraId="00000027">
      <w:pPr>
        <w:numPr>
          <w:ilvl w:val="1"/>
          <w:numId w:val="4"/>
        </w:numPr>
        <w:spacing w:after="300" w:before="0" w:line="276" w:lineRule="auto"/>
        <w:ind w:left="1440" w:hanging="360"/>
        <w:rPr>
          <w:u w:val="none"/>
        </w:rPr>
      </w:pPr>
      <w:r w:rsidDel="00000000" w:rsidR="00000000" w:rsidRPr="00000000">
        <w:rPr>
          <w:rtl w:val="0"/>
        </w:rPr>
        <w:t xml:space="preserve">3. Assurent la surveillance de l'état de santé des travailleurs en fonction des risques concernant leur sécurité et leur santé au travail, de la pénibilité au travail et de leur âge ;</w:t>
      </w:r>
    </w:p>
    <w:p w:rsidR="00000000" w:rsidDel="00000000" w:rsidP="00000000" w:rsidRDefault="00000000" w:rsidRPr="00000000" w14:paraId="00000028">
      <w:pPr>
        <w:numPr>
          <w:ilvl w:val="1"/>
          <w:numId w:val="4"/>
        </w:numPr>
        <w:spacing w:after="300" w:before="0" w:line="276" w:lineRule="auto"/>
        <w:ind w:left="1440" w:hanging="360"/>
        <w:rPr>
          <w:u w:val="none"/>
        </w:rPr>
      </w:pPr>
      <w:r w:rsidDel="00000000" w:rsidR="00000000" w:rsidRPr="00000000">
        <w:rPr>
          <w:rtl w:val="0"/>
        </w:rPr>
        <w:t xml:space="preserve">4. Participent au suivi et contribuent à la traçabilité des expositions professionnelles et à la veille sanitaire. »</w:t>
      </w:r>
    </w:p>
    <w:p w:rsidR="00000000" w:rsidDel="00000000" w:rsidP="00000000" w:rsidRDefault="00000000" w:rsidRPr="00000000" w14:paraId="00000029">
      <w:pPr>
        <w:numPr>
          <w:ilvl w:val="0"/>
          <w:numId w:val="4"/>
        </w:numPr>
        <w:spacing w:after="300" w:before="0" w:line="276" w:lineRule="auto"/>
        <w:ind w:left="720" w:hanging="360"/>
      </w:pPr>
      <w:r w:rsidDel="00000000" w:rsidR="00000000" w:rsidRPr="00000000">
        <w:rPr>
          <w:rtl w:val="0"/>
        </w:rPr>
        <w:t xml:space="preserve">Article R.4623-1 - Le médecin du travail est le conseiller de l'employeur, des travailleurs, des représentants du personnel et des services sociaux, notamment sur :</w:t>
      </w:r>
    </w:p>
    <w:p w:rsidR="00000000" w:rsidDel="00000000" w:rsidP="00000000" w:rsidRDefault="00000000" w:rsidRPr="00000000" w14:paraId="0000002A">
      <w:pPr>
        <w:numPr>
          <w:ilvl w:val="1"/>
          <w:numId w:val="4"/>
        </w:numPr>
        <w:spacing w:after="300" w:before="0" w:line="276" w:lineRule="auto"/>
        <w:ind w:left="1440" w:hanging="360"/>
      </w:pPr>
      <w:r w:rsidDel="00000000" w:rsidR="00000000" w:rsidRPr="00000000">
        <w:rPr>
          <w:rtl w:val="0"/>
        </w:rPr>
        <w:t xml:space="preserve">1. L'amélioration des conditions de vie et de travail dans l'entreprise ;</w:t>
      </w:r>
    </w:p>
    <w:p w:rsidR="00000000" w:rsidDel="00000000" w:rsidP="00000000" w:rsidRDefault="00000000" w:rsidRPr="00000000" w14:paraId="0000002B">
      <w:pPr>
        <w:numPr>
          <w:ilvl w:val="1"/>
          <w:numId w:val="4"/>
        </w:numPr>
        <w:spacing w:after="300" w:before="0" w:line="276" w:lineRule="auto"/>
        <w:ind w:left="1440" w:hanging="360"/>
      </w:pPr>
      <w:r w:rsidDel="00000000" w:rsidR="00000000" w:rsidRPr="00000000">
        <w:rPr>
          <w:rtl w:val="0"/>
        </w:rPr>
        <w:t xml:space="preserve">2. L'adaptation des postes, des techniques et des rythmes de travail à la santé physique et mentale, notamment en vue de préserver le maintien dans l'emploi des salariés ;</w:t>
      </w:r>
    </w:p>
    <w:p w:rsidR="00000000" w:rsidDel="00000000" w:rsidP="00000000" w:rsidRDefault="00000000" w:rsidRPr="00000000" w14:paraId="0000002C">
      <w:pPr>
        <w:numPr>
          <w:ilvl w:val="1"/>
          <w:numId w:val="4"/>
        </w:numPr>
        <w:spacing w:after="300" w:before="0" w:line="276" w:lineRule="auto"/>
        <w:ind w:left="1440" w:hanging="360"/>
      </w:pPr>
      <w:r w:rsidDel="00000000" w:rsidR="00000000" w:rsidRPr="00000000">
        <w:rPr>
          <w:rtl w:val="0"/>
        </w:rPr>
        <w:t xml:space="preserve">3. La protection des travailleurs contre l'ensemble des nuisances, et notamment contre les risques d'accidents du travail ou d'exposition à des agents chimiques dangereux ;</w:t>
      </w:r>
    </w:p>
    <w:p w:rsidR="00000000" w:rsidDel="00000000" w:rsidP="00000000" w:rsidRDefault="00000000" w:rsidRPr="00000000" w14:paraId="0000002D">
      <w:pPr>
        <w:numPr>
          <w:ilvl w:val="1"/>
          <w:numId w:val="4"/>
        </w:numPr>
        <w:spacing w:after="300" w:before="0" w:line="276" w:lineRule="auto"/>
        <w:ind w:left="1440" w:hanging="360"/>
      </w:pPr>
      <w:r w:rsidDel="00000000" w:rsidR="00000000" w:rsidRPr="00000000">
        <w:rPr>
          <w:rtl w:val="0"/>
        </w:rPr>
        <w:t xml:space="preserve">4. L'hygiène générale de l'établissement ;</w:t>
      </w:r>
    </w:p>
    <w:p w:rsidR="00000000" w:rsidDel="00000000" w:rsidP="00000000" w:rsidRDefault="00000000" w:rsidRPr="00000000" w14:paraId="0000002E">
      <w:pPr>
        <w:numPr>
          <w:ilvl w:val="1"/>
          <w:numId w:val="4"/>
        </w:numPr>
        <w:spacing w:after="300" w:before="0" w:line="276" w:lineRule="auto"/>
        <w:ind w:left="1440" w:hanging="360"/>
        <w:rPr>
          <w:u w:val="none"/>
        </w:rPr>
      </w:pPr>
      <w:r w:rsidDel="00000000" w:rsidR="00000000" w:rsidRPr="00000000">
        <w:rPr>
          <w:rtl w:val="0"/>
        </w:rPr>
        <w:t xml:space="preserve">5. L'hygiène dans les services de restauration ;</w:t>
      </w:r>
    </w:p>
    <w:p w:rsidR="00000000" w:rsidDel="00000000" w:rsidP="00000000" w:rsidRDefault="00000000" w:rsidRPr="00000000" w14:paraId="0000002F">
      <w:pPr>
        <w:numPr>
          <w:ilvl w:val="1"/>
          <w:numId w:val="4"/>
        </w:numPr>
        <w:spacing w:after="300" w:before="0" w:line="276" w:lineRule="auto"/>
        <w:ind w:left="1440" w:hanging="360"/>
        <w:rPr>
          <w:u w:val="none"/>
        </w:rPr>
      </w:pPr>
      <w:r w:rsidDel="00000000" w:rsidR="00000000" w:rsidRPr="00000000">
        <w:rPr>
          <w:rtl w:val="0"/>
        </w:rPr>
        <w:t xml:space="preserve">6. La prévention et l'éducation sanitaires dans le cadre de l'établissement en rapport avec l'activité professionnelle ;</w:t>
      </w:r>
    </w:p>
    <w:p w:rsidR="00000000" w:rsidDel="00000000" w:rsidP="00000000" w:rsidRDefault="00000000" w:rsidRPr="00000000" w14:paraId="00000030">
      <w:pPr>
        <w:numPr>
          <w:ilvl w:val="1"/>
          <w:numId w:val="4"/>
        </w:numPr>
        <w:spacing w:after="300" w:before="0" w:line="276" w:lineRule="auto"/>
        <w:ind w:left="1440" w:hanging="360"/>
        <w:rPr>
          <w:u w:val="none"/>
        </w:rPr>
      </w:pPr>
      <w:r w:rsidDel="00000000" w:rsidR="00000000" w:rsidRPr="00000000">
        <w:rPr>
          <w:rtl w:val="0"/>
        </w:rPr>
        <w:t xml:space="preserve">7. La construction ou les aménagements nouveaux ;</w:t>
      </w:r>
    </w:p>
    <w:p w:rsidR="00000000" w:rsidDel="00000000" w:rsidP="00000000" w:rsidRDefault="00000000" w:rsidRPr="00000000" w14:paraId="00000031">
      <w:pPr>
        <w:numPr>
          <w:ilvl w:val="1"/>
          <w:numId w:val="4"/>
        </w:numPr>
        <w:spacing w:after="300" w:before="0" w:line="276" w:lineRule="auto"/>
        <w:ind w:left="1440" w:hanging="360"/>
        <w:rPr>
          <w:u w:val="none"/>
        </w:rPr>
      </w:pPr>
      <w:r w:rsidDel="00000000" w:rsidR="00000000" w:rsidRPr="00000000">
        <w:rPr>
          <w:rtl w:val="0"/>
        </w:rPr>
        <w:t xml:space="preserve">8. Les modifications apportées aux équipements ;</w:t>
      </w:r>
    </w:p>
    <w:p w:rsidR="00000000" w:rsidDel="00000000" w:rsidP="00000000" w:rsidRDefault="00000000" w:rsidRPr="00000000" w14:paraId="00000032">
      <w:pPr>
        <w:numPr>
          <w:ilvl w:val="1"/>
          <w:numId w:val="4"/>
        </w:numPr>
        <w:spacing w:after="300" w:before="0" w:line="276" w:lineRule="auto"/>
        <w:ind w:left="1440" w:hanging="360"/>
        <w:rPr>
          <w:u w:val="none"/>
        </w:rPr>
      </w:pPr>
      <w:r w:rsidDel="00000000" w:rsidR="00000000" w:rsidRPr="00000000">
        <w:rPr>
          <w:rtl w:val="0"/>
        </w:rPr>
        <w:t xml:space="preserve">9. La mise en place ou la modification de l'organisation du travail de nuit.</w:t>
      </w:r>
    </w:p>
    <w:p w:rsidR="00000000" w:rsidDel="00000000" w:rsidP="00000000" w:rsidRDefault="00000000" w:rsidRPr="00000000" w14:paraId="00000033">
      <w:pPr>
        <w:numPr>
          <w:ilvl w:val="1"/>
          <w:numId w:val="4"/>
        </w:numPr>
        <w:spacing w:after="300" w:before="0" w:line="276" w:lineRule="auto"/>
        <w:ind w:left="1440" w:hanging="360"/>
        <w:rPr>
          <w:u w:val="none"/>
        </w:rPr>
      </w:pPr>
      <w:r w:rsidDel="00000000" w:rsidR="00000000" w:rsidRPr="00000000">
        <w:rPr>
          <w:rtl w:val="0"/>
        </w:rPr>
        <w:t xml:space="preserve">Afin d'exercer ces missions, le médecin du travail conduit des actions sur le milieu de travail, avec les autres membres de l'équipe pluridisciplinaire dans les services de santé au travail interentreprises, et procède à des examens médicaux.</w:t>
      </w:r>
    </w:p>
    <w:p w:rsidR="00000000" w:rsidDel="00000000" w:rsidP="00000000" w:rsidRDefault="00000000" w:rsidRPr="00000000" w14:paraId="00000034">
      <w:pPr>
        <w:numPr>
          <w:ilvl w:val="1"/>
          <w:numId w:val="4"/>
        </w:numPr>
        <w:spacing w:after="300" w:line="276" w:lineRule="auto"/>
        <w:ind w:left="1440" w:hanging="360"/>
        <w:rPr>
          <w:u w:val="none"/>
        </w:rPr>
      </w:pPr>
      <w:r w:rsidDel="00000000" w:rsidR="00000000" w:rsidRPr="00000000">
        <w:rPr>
          <w:rtl w:val="0"/>
        </w:rPr>
        <w:t xml:space="preserve">Dans les services de santé au travail interentreprises, l'équipe pluridisciplinaire et, le cas échéant, le service social du travail, se coordonne, avec le service social du travail de l'entreprise. »</w:t>
      </w:r>
    </w:p>
    <w:p w:rsidR="00000000" w:rsidDel="00000000" w:rsidP="00000000" w:rsidRDefault="00000000" w:rsidRPr="00000000" w14:paraId="00000035">
      <w:pPr>
        <w:spacing w:after="300" w:line="276" w:lineRule="auto"/>
        <w:rPr>
          <w:rFonts w:ascii="Arial" w:cs="Arial" w:eastAsia="Arial" w:hAnsi="Arial"/>
          <w:sz w:val="22"/>
          <w:szCs w:val="22"/>
        </w:rPr>
      </w:pPr>
      <w:r w:rsidDel="00000000" w:rsidR="00000000" w:rsidRPr="00000000">
        <w:rPr>
          <w:sz w:val="22"/>
          <w:szCs w:val="22"/>
          <w:rtl w:val="0"/>
        </w:rPr>
        <w:t xml:space="preserve">À l’écran : </w:t>
      </w:r>
      <w:r w:rsidDel="00000000" w:rsidR="00000000" w:rsidRPr="00000000">
        <w:rPr>
          <w:rtl w:val="0"/>
        </w:rPr>
        <w:t xml:space="preserve">frise chronologique cliquable de l’histoire de la santé au travail</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18ème siècle : d</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ès 1700, un Professeur de médecin de Padoue, Bernardino RAMAZZINI, se préoccupe du lien entre la santé et les conditions de travail, et publie le « Traité des maladies des artisans », qui fera référence pendant deux siècles.</w:t>
      </w:r>
    </w:p>
    <w:p w:rsidR="00000000" w:rsidDel="00000000" w:rsidP="00000000" w:rsidRDefault="00000000" w:rsidRPr="00000000" w14:paraId="00000037">
      <w:pPr>
        <w:numPr>
          <w:ilvl w:val="0"/>
          <w:numId w:val="25"/>
        </w:numPr>
        <w:spacing w:after="300" w:before="0" w:line="276" w:lineRule="auto"/>
        <w:ind w:left="720" w:hanging="360"/>
        <w:rPr>
          <w:u w:val="none"/>
        </w:rPr>
      </w:pPr>
      <w:r w:rsidDel="00000000" w:rsidR="00000000" w:rsidRPr="00000000">
        <w:rPr>
          <w:rtl w:val="0"/>
        </w:rPr>
        <w:t xml:space="preserve">19ème siècle : plus</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tard, Louis René VILLERME alerte sur les conditions de travail, en particulier des enfants, dans les manufactures. En découleront entre autres les </w:t>
      </w:r>
      <w:r w:rsidDel="00000000" w:rsidR="00000000" w:rsidRPr="00000000">
        <w:rPr>
          <w:rtl w:val="0"/>
        </w:rPr>
        <w:t xml:space="preserve">premières</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lois sur l’interdiction d’emploi des enfants de </w:t>
      </w:r>
      <w:r w:rsidDel="00000000" w:rsidR="00000000" w:rsidRPr="00000000">
        <w:rPr>
          <w:rtl w:val="0"/>
        </w:rPr>
        <w:t xml:space="preserve">moins</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de 8 ans.</w:t>
      </w:r>
    </w:p>
    <w:p w:rsidR="00000000" w:rsidDel="00000000" w:rsidP="00000000" w:rsidRDefault="00000000" w:rsidRPr="00000000" w14:paraId="0000003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1946 : d</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ans la première moitié du 20ème siècle, certaines entreprises organisent une surveillance médicale de l’état de santé de leurs salariés, mais c’est la Loi n°46-2195 du 11 octobre 1946 qui fixe l’organisation des services médicaux du travail. Cette Loi fondatrice relative à l'organisation des services médicaux du travail fixe les bases de l'organisation actuelle de la médecine du travail. Son article premier apporte une définition de la mission des médecins du travail qui demeure celle que retient encore le code du travail : « Les établissements occupant des salariés devront organiser des services médicaux du travail. Ces services seront assurés par un ou plusieurs médecins qui prennent le nom de « médecins du travail et dont le rôle exclusivement préventif consiste à éviter toute altération de la santé des travailleurs du fait de leur travail, notamment en surveillant les conditions d'hygiène du travail, les risques de contagion et l'état de santé des travailleurs».</w:t>
      </w:r>
    </w:p>
    <w:p w:rsidR="00000000" w:rsidDel="00000000" w:rsidP="00000000" w:rsidRDefault="00000000" w:rsidRPr="00000000" w14:paraId="0000003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1946 : l</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a loi de 1946 pose ainsi les principes fondamentaux en France :</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caractère obligatoire et financement par les employeurs</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orientation exclusivement préventive de l'action médicale en milieu du travail</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indépendance technique et respect de la déontologie médicale</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spécialisation des médecins du travail.</w:t>
      </w:r>
    </w:p>
    <w:p w:rsidR="00000000" w:rsidDel="00000000" w:rsidP="00000000" w:rsidRDefault="00000000" w:rsidRPr="00000000" w14:paraId="0000003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1966 : l</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’obligation a été étendue à tous les salariés du secteur agricole et aux exploitants volontaires par la Loi du 26 décembre 1966.</w:t>
      </w:r>
    </w:p>
    <w:p w:rsidR="00000000" w:rsidDel="00000000" w:rsidP="00000000" w:rsidRDefault="00000000" w:rsidRPr="00000000" w14:paraId="0000003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1979 : en 197</w:t>
      </w:r>
      <w:r w:rsidDel="00000000" w:rsidR="00000000" w:rsidRPr="00000000">
        <w:rPr>
          <w:rtl w:val="0"/>
        </w:rPr>
        <w:t xml:space="preserve">9</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un Décret (n°79-231 du 20 mars 1979 modifiant le code du travail) complète le fonctionnement des services médicaux du travail en encadrant l’action du médecin sur le milieu de travail : « le chef d’entreprise doit prendre toutes mesures pour que le médecin du travail consacre à sa mission en milieu de travail le tiers de son temps de travail » - art. R.241-47.</w:t>
      </w:r>
    </w:p>
    <w:p w:rsidR="00000000" w:rsidDel="00000000" w:rsidP="00000000" w:rsidRDefault="00000000" w:rsidRPr="00000000" w14:paraId="0000003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1989 : u</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ne Directive européenne (directive 89/391/CEE, du 12 juin 1989) visant à promouvoir l'amélioration de la sécurité et de la santé des travailleurs au travail (dans le but d'obtenir une harmonisation entre les états membres afin de permettre une concurrence qui ne s'effectue pas au détriment de la sécurité et de la santé; et la réduction du nombre d'accidents) va impulser les modifications ultérieures de l’organisation des services médicaux du travail.</w:t>
      </w:r>
    </w:p>
    <w:p w:rsidR="00000000" w:rsidDel="00000000" w:rsidP="00000000" w:rsidRDefault="00000000" w:rsidRPr="00000000" w14:paraId="0000003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2002 : l</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a loi de modernisation sociale 2002-73 du 17 janvier 2002 et ses décrets (Décret n° 2004-760 du 28 juillet 2004 relatif à la réforme de la médecine du travail et modifiant le code du travail) vont transformer les « services de médecine du travail » en « service de santé au travail ».</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Le médecin du travail voit son action enrichie, au sein du service de santé au travail, par les compétences dites «pluridisciplinaires » des IPRP (Intervenant en Prévention des Risques Professionnels) dont l’action est elle aussi exclusivement préventive : ergonomes, toxicologues, psychologues du travail.</w:t>
      </w:r>
    </w:p>
    <w:p w:rsidR="00000000" w:rsidDel="00000000" w:rsidP="00000000" w:rsidRDefault="00000000" w:rsidRPr="00000000" w14:paraId="0000003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2011 : p</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lus récemment, une nouvelle réforme des services de santé au travail a été introduite par la loi du 20 juillet 2011 (Loi n° 2011-867 du 20 juillet 2011 relative à l'organisation de la médecine du travail) et par ses décrets d’application : elle renforce les moyens des équipes en santé au travail, et étend la surveillance médicale à toutes les catégories de travailleurs. Elle impose par ailleurs, dans les entreprises, la désignation de « salariés compétents pour s’occuper des activités de protection et de prévention des risques professionnels ».</w:t>
      </w:r>
    </w:p>
    <w:p w:rsidR="00000000" w:rsidDel="00000000" w:rsidP="00000000" w:rsidRDefault="00000000" w:rsidRPr="00000000" w14:paraId="0000003F">
      <w:pPr>
        <w:pStyle w:val="Heading2"/>
        <w:spacing w:after="300" w:line="276" w:lineRule="auto"/>
        <w:rPr/>
      </w:pPr>
      <w:r w:rsidDel="00000000" w:rsidR="00000000" w:rsidRPr="00000000">
        <w:rPr>
          <w:rtl w:val="0"/>
        </w:rPr>
        <w:t xml:space="preserve">Les actions du médecin du travail</w:t>
      </w:r>
    </w:p>
    <w:p w:rsidR="00000000" w:rsidDel="00000000" w:rsidP="00000000" w:rsidRDefault="00000000" w:rsidRPr="00000000" w14:paraId="00000040">
      <w:pPr>
        <w:spacing w:after="300" w:line="276" w:lineRule="auto"/>
        <w:rPr/>
      </w:pPr>
      <w:r w:rsidDel="00000000" w:rsidR="00000000" w:rsidRPr="00000000">
        <w:rPr>
          <w:rFonts w:ascii="Arial" w:cs="Arial" w:eastAsia="Arial" w:hAnsi="Arial"/>
          <w:sz w:val="22"/>
          <w:szCs w:val="22"/>
          <w:rtl w:val="0"/>
        </w:rPr>
        <w:t xml:space="preserve">Mon action est double</w:t>
      </w:r>
      <w:r w:rsidDel="00000000" w:rsidR="00000000" w:rsidRPr="00000000">
        <w:rPr>
          <w:rtl w:val="0"/>
        </w:rPr>
        <w:t xml:space="preserve"> : </w:t>
      </w:r>
    </w:p>
    <w:p w:rsidR="00000000" w:rsidDel="00000000" w:rsidP="00000000" w:rsidRDefault="00000000" w:rsidRPr="00000000" w14:paraId="00000041">
      <w:pPr>
        <w:numPr>
          <w:ilvl w:val="0"/>
          <w:numId w:val="38"/>
        </w:numPr>
        <w:spacing w:after="300" w:line="276" w:lineRule="auto"/>
        <w:ind w:left="720" w:hanging="360"/>
        <w:rPr>
          <w:rFonts w:ascii="Arial" w:cs="Arial" w:eastAsia="Arial" w:hAnsi="Arial"/>
          <w:sz w:val="22"/>
          <w:szCs w:val="22"/>
          <w:u w:val="none"/>
        </w:rPr>
      </w:pPr>
      <w:r w:rsidDel="00000000" w:rsidR="00000000" w:rsidRPr="00000000">
        <w:rPr>
          <w:rtl w:val="0"/>
        </w:rPr>
        <w:t xml:space="preserve">A</w:t>
      </w:r>
      <w:r w:rsidDel="00000000" w:rsidR="00000000" w:rsidRPr="00000000">
        <w:rPr>
          <w:rFonts w:ascii="Arial" w:cs="Arial" w:eastAsia="Arial" w:hAnsi="Arial"/>
          <w:sz w:val="22"/>
          <w:szCs w:val="22"/>
          <w:rtl w:val="0"/>
        </w:rPr>
        <w:t xml:space="preserve">ction en milieu de travail, étude de postes, étude des conditions de travail en entreprise, mesure d'ambiance toxique ou sonore, participation au réunion des CHSCT</w:t>
      </w:r>
      <w:r w:rsidDel="00000000" w:rsidR="00000000" w:rsidRPr="00000000">
        <w:rPr>
          <w:rtl w:val="0"/>
        </w:rPr>
        <w:t xml:space="preserve"> ;</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42">
      <w:pPr>
        <w:numPr>
          <w:ilvl w:val="0"/>
          <w:numId w:val="38"/>
        </w:numPr>
        <w:spacing w:after="300" w:line="276" w:lineRule="auto"/>
        <w:ind w:left="720" w:hanging="360"/>
        <w:rPr>
          <w:rFonts w:ascii="Arial" w:cs="Arial" w:eastAsia="Arial" w:hAnsi="Arial"/>
          <w:sz w:val="22"/>
          <w:szCs w:val="22"/>
          <w:u w:val="none"/>
        </w:rPr>
      </w:pPr>
      <w:r w:rsidDel="00000000" w:rsidR="00000000" w:rsidRPr="00000000">
        <w:rPr>
          <w:rtl w:val="0"/>
        </w:rPr>
        <w:t xml:space="preserve">S</w:t>
      </w:r>
      <w:r w:rsidDel="00000000" w:rsidR="00000000" w:rsidRPr="00000000">
        <w:rPr>
          <w:rFonts w:ascii="Arial" w:cs="Arial" w:eastAsia="Arial" w:hAnsi="Arial"/>
          <w:sz w:val="22"/>
          <w:szCs w:val="22"/>
          <w:rtl w:val="0"/>
        </w:rPr>
        <w:t xml:space="preserve">uivi individuel de l'état de santé des salariés par la réalisation </w:t>
      </w:r>
      <w:r w:rsidDel="00000000" w:rsidR="00000000" w:rsidRPr="00000000">
        <w:rPr>
          <w:rtl w:val="0"/>
        </w:rPr>
        <w:t xml:space="preserve">d'examens</w:t>
      </w:r>
      <w:r w:rsidDel="00000000" w:rsidR="00000000" w:rsidRPr="00000000">
        <w:rPr>
          <w:rFonts w:ascii="Arial" w:cs="Arial" w:eastAsia="Arial" w:hAnsi="Arial"/>
          <w:sz w:val="22"/>
          <w:szCs w:val="22"/>
          <w:rtl w:val="0"/>
        </w:rPr>
        <w:t xml:space="preserve"> médicaux, embauche, reprise, pré-reprise, à la demande du salarié ou de l'employeur, périodiques, qui donne lieu à un avis médical d'aptitude au poste de travail, le cas échéant, </w:t>
      </w:r>
      <w:r w:rsidDel="00000000" w:rsidR="00000000" w:rsidRPr="00000000">
        <w:rPr>
          <w:rtl w:val="0"/>
        </w:rPr>
        <w:t xml:space="preserve">assorti</w:t>
      </w:r>
      <w:r w:rsidDel="00000000" w:rsidR="00000000" w:rsidRPr="00000000">
        <w:rPr>
          <w:rFonts w:ascii="Arial" w:cs="Arial" w:eastAsia="Arial" w:hAnsi="Arial"/>
          <w:sz w:val="22"/>
          <w:szCs w:val="22"/>
          <w:rtl w:val="0"/>
        </w:rPr>
        <w:t xml:space="preserve"> de restrictions, de préconisations, voire en dernier recours d'inaptitude au poste.</w:t>
      </w:r>
    </w:p>
    <w:p w:rsidR="00000000" w:rsidDel="00000000" w:rsidP="00000000" w:rsidRDefault="00000000" w:rsidRPr="00000000" w14:paraId="00000043">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 résultats des études portant sur les risques au sein de chaque entreprise sont consignés dans un document adressé à l'employeur. Il s'agit de la fiche d'entreprise.</w:t>
      </w:r>
    </w:p>
    <w:p w:rsidR="00000000" w:rsidDel="00000000" w:rsidP="00000000" w:rsidRDefault="00000000" w:rsidRPr="00000000" w14:paraId="00000044">
      <w:pPr>
        <w:pStyle w:val="Heading2"/>
        <w:spacing w:after="300" w:line="276" w:lineRule="auto"/>
        <w:rPr/>
      </w:pPr>
      <w:r w:rsidDel="00000000" w:rsidR="00000000" w:rsidRPr="00000000">
        <w:rPr>
          <w:rtl w:val="0"/>
        </w:rPr>
        <w:t xml:space="preserve">Surveillance et consultations</w:t>
      </w:r>
    </w:p>
    <w:p w:rsidR="00000000" w:rsidDel="00000000" w:rsidP="00000000" w:rsidRDefault="00000000" w:rsidRPr="00000000" w14:paraId="00000045">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Concernant la surveillance de l'état de santé des salariés, elle est réalisée par le médecin du travail à l'occasion de l'examen d'embauche et de l'examen périodique, de l'examen de reprise du travail après un arrêt pour maladies, accident du travail, maladies professionnelles ou maternités. </w:t>
      </w:r>
    </w:p>
    <w:p w:rsidR="00000000" w:rsidDel="00000000" w:rsidP="00000000" w:rsidRDefault="00000000" w:rsidRPr="00000000" w14:paraId="00000046">
      <w:pPr>
        <w:spacing w:after="300" w:line="276" w:lineRule="auto"/>
        <w:rPr/>
      </w:pPr>
      <w:r w:rsidDel="00000000" w:rsidR="00000000" w:rsidRPr="00000000">
        <w:rPr>
          <w:rFonts w:ascii="Arial" w:cs="Arial" w:eastAsia="Arial" w:hAnsi="Arial"/>
          <w:sz w:val="22"/>
          <w:szCs w:val="22"/>
          <w:rtl w:val="0"/>
        </w:rPr>
        <w:t xml:space="preserve">Tout salarié peut aussi, sur sa demande, consulter le médecin du travail pendant un arrêt maladie </w:t>
      </w:r>
      <w:r w:rsidDel="00000000" w:rsidR="00000000" w:rsidRPr="00000000">
        <w:rPr>
          <w:rtl w:val="0"/>
        </w:rPr>
        <w:t xml:space="preserve">l</w:t>
      </w:r>
      <w:r w:rsidDel="00000000" w:rsidR="00000000" w:rsidRPr="00000000">
        <w:rPr>
          <w:rFonts w:ascii="Arial" w:cs="Arial" w:eastAsia="Arial" w:hAnsi="Arial"/>
          <w:sz w:val="22"/>
          <w:szCs w:val="22"/>
          <w:rtl w:val="0"/>
        </w:rPr>
        <w:t xml:space="preserve">orsque son état de santé peut nécessiter un aménagement de son poste de travail au moment de </w:t>
      </w:r>
      <w:r w:rsidDel="00000000" w:rsidR="00000000" w:rsidRPr="00000000">
        <w:rPr>
          <w:rtl w:val="0"/>
        </w:rPr>
        <w:t xml:space="preserve">la reprise </w:t>
      </w:r>
      <w:r w:rsidDel="00000000" w:rsidR="00000000" w:rsidRPr="00000000">
        <w:rPr>
          <w:rFonts w:ascii="Arial" w:cs="Arial" w:eastAsia="Arial" w:hAnsi="Arial"/>
          <w:sz w:val="22"/>
          <w:szCs w:val="22"/>
          <w:rtl w:val="0"/>
        </w:rPr>
        <w:t xml:space="preserve">du travail.</w:t>
      </w:r>
      <w:r w:rsidDel="00000000" w:rsidR="00000000" w:rsidRPr="00000000">
        <w:rPr>
          <w:rtl w:val="0"/>
        </w:rPr>
        <w:t xml:space="preserve"> Il s'agit alors d'une consultation dite de pré-reprise, étape essentielle pour le maintien dans l'emploi. Si le salarié est atteint d'un handicap, ce retour au poste pourra être préparé en coopération avec les organismes spécialisés, comme MDPH, AGEFIPH, SAMETH, etc. </w:t>
      </w:r>
    </w:p>
    <w:p w:rsidR="00000000" w:rsidDel="00000000" w:rsidP="00000000" w:rsidRDefault="00000000" w:rsidRPr="00000000" w14:paraId="00000047">
      <w:pPr>
        <w:spacing w:after="300" w:line="276" w:lineRule="auto"/>
        <w:rPr>
          <w:rFonts w:ascii="Arial" w:cs="Arial" w:eastAsia="Arial" w:hAnsi="Arial"/>
          <w:smallCaps w:val="0"/>
          <w:strike w:val="0"/>
          <w:color w:val="000000"/>
          <w:sz w:val="22"/>
          <w:szCs w:val="22"/>
          <w:u w:val="none"/>
          <w:shd w:fill="auto" w:val="clear"/>
          <w:vertAlign w:val="baseline"/>
        </w:rPr>
      </w:pPr>
      <w:r w:rsidDel="00000000" w:rsidR="00000000" w:rsidRPr="00000000">
        <w:rPr>
          <w:rtl w:val="0"/>
        </w:rPr>
        <w:t xml:space="preserve">Tout salarié peut, de même, consulter le médecin du travail à sa demande pendant son temps de travail. L'employeur peut aussi adresser un salarié au médecin du travail lorsqu'il existe un problème de santé remettant en question son aptitude à son poste de travail. Dans tous les cas, le médecin est tenu au secret médical. Il ne se prononcera que sur l'aptitude au poste de travail et le cas échéant sur les mesures individuelles visant au maintien dans l'emploi.</w:t>
      </w:r>
      <w:r w:rsidDel="00000000" w:rsidR="00000000" w:rsidRPr="00000000">
        <w:rPr>
          <w:rtl w:val="0"/>
        </w:rPr>
      </w:r>
    </w:p>
    <w:p w:rsidR="00000000" w:rsidDel="00000000" w:rsidP="00000000" w:rsidRDefault="00000000" w:rsidRPr="00000000" w14:paraId="00000048">
      <w:pPr>
        <w:pStyle w:val="Heading2"/>
        <w:spacing w:after="300" w:line="276" w:lineRule="auto"/>
        <w:rPr/>
      </w:pPr>
      <w:r w:rsidDel="00000000" w:rsidR="00000000" w:rsidRPr="00000000">
        <w:rPr>
          <w:rtl w:val="0"/>
        </w:rPr>
        <w:t xml:space="preserve">L'aptitude au poste de travail</w:t>
      </w:r>
    </w:p>
    <w:p w:rsidR="00000000" w:rsidDel="00000000" w:rsidP="00000000" w:rsidRDefault="00000000" w:rsidRPr="00000000" w14:paraId="00000049">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Je vous ai parlé d'aptitude au poste de travail. Laissez-moi vous préciser cette notion. Il s'agit d'une adéquation entre l'état de santé du salarié et les contraintes spécifiques de son poste de travail au sein de l'entreprise dans laquelle il est embauché. Il s'agit donc d'une notion distincte de l'aptitude au travail, sous-entendu un travail au sens large tel qu'elle peut être utilisée par d'autres professionnels de santé. Être inapte à son poste ne veut donc pas dire qu'on est inapte au travail, ou à tout travail.</w:t>
      </w:r>
    </w:p>
    <w:p w:rsidR="00000000" w:rsidDel="00000000" w:rsidP="00000000" w:rsidRDefault="00000000" w:rsidRPr="00000000" w14:paraId="0000004A">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En cas d'inaptitude au poste de travail, le médecin du travail fait des préconisations afin de favoriser le maintien dans l'emploi du salarié. L'employeur a obligation de prendre en compte ses préconisations et de rechercher un poste de reclassement au sein de l'entreprise ou du groupe auquel appartient l'entreprise. A défaut de pouvoir reclasser le salarié, ce dernier est licencié pour inaptitude.</w:t>
      </w:r>
    </w:p>
    <w:p w:rsidR="00000000" w:rsidDel="00000000" w:rsidP="00000000" w:rsidRDefault="00000000" w:rsidRPr="00000000" w14:paraId="0000004B">
      <w:pPr>
        <w:spacing w:after="300" w:line="276" w:lineRule="auto"/>
        <w:rPr/>
      </w:pPr>
      <w:r w:rsidDel="00000000" w:rsidR="00000000" w:rsidRPr="00000000">
        <w:rPr>
          <w:rtl w:val="0"/>
        </w:rPr>
        <w:t xml:space="preserve">Questions sous forme de quiz. Elles sont reprises ici comme des affirmations à retenir, avec la réponse attendue.</w:t>
      </w:r>
    </w:p>
    <w:p w:rsidR="00000000" w:rsidDel="00000000" w:rsidP="00000000" w:rsidRDefault="00000000" w:rsidRPr="00000000" w14:paraId="0000004C">
      <w:pPr>
        <w:numPr>
          <w:ilvl w:val="0"/>
          <w:numId w:val="25"/>
        </w:numPr>
        <w:spacing w:after="300" w:line="276" w:lineRule="auto"/>
        <w:ind w:left="720" w:hanging="360"/>
        <w:rPr>
          <w:sz w:val="22"/>
          <w:szCs w:val="22"/>
        </w:rPr>
      </w:pPr>
      <w:r w:rsidDel="00000000" w:rsidR="00000000" w:rsidRPr="00000000">
        <w:rPr>
          <w:rtl w:val="0"/>
        </w:rPr>
        <w:t xml:space="preserve">Mon médecin du travail et son équipe peuvent venir étudier mon poste de travail, sur les lieux de mon activité professionnelle : c'est vrai, le médecin du travail a libre accès aux locaux de travail, et consacre au moins le tiers de son activité sur les lieux de travail.</w:t>
      </w:r>
    </w:p>
    <w:p w:rsidR="00000000" w:rsidDel="00000000" w:rsidP="00000000" w:rsidRDefault="00000000" w:rsidRPr="00000000" w14:paraId="0000004D">
      <w:pPr>
        <w:numPr>
          <w:ilvl w:val="0"/>
          <w:numId w:val="25"/>
        </w:numPr>
        <w:spacing w:after="300" w:line="276" w:lineRule="auto"/>
        <w:ind w:left="720" w:hanging="360"/>
        <w:rPr>
          <w:sz w:val="22"/>
          <w:szCs w:val="22"/>
        </w:rPr>
      </w:pPr>
      <w:r w:rsidDel="00000000" w:rsidR="00000000" w:rsidRPr="00000000">
        <w:rPr>
          <w:rtl w:val="0"/>
        </w:rPr>
        <w:t xml:space="preserve">Mon employeur a accès à mon dossier médical constitué par le médecin du travail : c</w:t>
      </w:r>
      <w:r w:rsidDel="00000000" w:rsidR="00000000" w:rsidRPr="00000000">
        <w:rPr>
          <w:rtl w:val="0"/>
        </w:rPr>
        <w:t xml:space="preserve">’est faux, l</w:t>
      </w:r>
      <w:r w:rsidDel="00000000" w:rsidR="00000000" w:rsidRPr="00000000">
        <w:rPr>
          <w:rtl w:val="0"/>
        </w:rPr>
        <w:t xml:space="preserve">es informations individuelles de santé confiées au médecin du travail ou à son équipe sont couvertes par le secret médical. Mon employeur n'y a donc pas accès.</w:t>
      </w:r>
    </w:p>
    <w:p w:rsidR="00000000" w:rsidDel="00000000" w:rsidP="00000000" w:rsidRDefault="00000000" w:rsidRPr="00000000" w14:paraId="0000004E">
      <w:pPr>
        <w:numPr>
          <w:ilvl w:val="0"/>
          <w:numId w:val="25"/>
        </w:numPr>
        <w:spacing w:after="300" w:line="276" w:lineRule="auto"/>
        <w:ind w:left="720" w:hanging="360"/>
        <w:rPr>
          <w:sz w:val="22"/>
          <w:szCs w:val="22"/>
        </w:rPr>
      </w:pPr>
      <w:r w:rsidDel="00000000" w:rsidR="00000000" w:rsidRPr="00000000">
        <w:rPr>
          <w:rtl w:val="0"/>
        </w:rPr>
        <w:t xml:space="preserve">Si je suis inapte, mon employeur peut me licencier sans chercher à me reclasser dans l'entreprise ou le groupe : c’est faux, si je suis inapte, mon employeur a obligation de rechercher un poste de reclassement correspondant aux préconisations du médecin du travail.</w:t>
      </w:r>
    </w:p>
    <w:p w:rsidR="00000000" w:rsidDel="00000000" w:rsidP="00000000" w:rsidRDefault="00000000" w:rsidRPr="00000000" w14:paraId="0000004F">
      <w:pPr>
        <w:numPr>
          <w:ilvl w:val="0"/>
          <w:numId w:val="25"/>
        </w:numPr>
        <w:spacing w:after="300" w:line="276" w:lineRule="auto"/>
        <w:ind w:left="720" w:hanging="360"/>
        <w:rPr>
          <w:sz w:val="22"/>
          <w:szCs w:val="22"/>
        </w:rPr>
      </w:pPr>
      <w:r w:rsidDel="00000000" w:rsidR="00000000" w:rsidRPr="00000000">
        <w:rPr>
          <w:rtl w:val="0"/>
        </w:rPr>
        <w:t xml:space="preserve">J'ai eu un problème de santé dont les séquelles me font craindre de ne pas pouvoir reprendre mon poste. Je peux consulter le médecin du travail pendant mon arrêt maladie : c’est vrai, j'ai tout intérêt à bénéficier d'une consultation de pré-reprise auprès du médecin du travail. C'est une étape essentielle pour mon maintien dans l'emploi.</w:t>
      </w:r>
    </w:p>
    <w:p w:rsidR="00000000" w:rsidDel="00000000" w:rsidP="00000000" w:rsidRDefault="00000000" w:rsidRPr="00000000" w14:paraId="00000050">
      <w:pPr>
        <w:pStyle w:val="Heading1"/>
        <w:spacing w:after="300" w:line="276" w:lineRule="auto"/>
        <w:rPr/>
      </w:pPr>
      <w:bookmarkStart w:colFirst="0" w:colLast="0" w:name="_heading=h.483kh81w81r2" w:id="6"/>
      <w:bookmarkEnd w:id="6"/>
      <w:r w:rsidDel="00000000" w:rsidR="00000000" w:rsidRPr="00000000">
        <w:rPr>
          <w:rtl w:val="0"/>
        </w:rPr>
        <w:t xml:space="preserve">Le CHSCT</w:t>
      </w:r>
    </w:p>
    <w:p w:rsidR="00000000" w:rsidDel="00000000" w:rsidP="00000000" w:rsidRDefault="00000000" w:rsidRPr="00000000" w14:paraId="00000051">
      <w:pPr>
        <w:pStyle w:val="Heading2"/>
        <w:spacing w:after="300" w:line="276" w:lineRule="auto"/>
        <w:rPr>
          <w:sz w:val="22"/>
          <w:szCs w:val="22"/>
        </w:rPr>
      </w:pPr>
      <w:bookmarkStart w:colFirst="0" w:colLast="0" w:name="_heading=h.1rsr73v6v2qo" w:id="7"/>
      <w:bookmarkEnd w:id="7"/>
      <w:r w:rsidDel="00000000" w:rsidR="00000000" w:rsidRPr="00000000">
        <w:rPr>
          <w:rtl w:val="0"/>
        </w:rPr>
        <w:t xml:space="preserve">Présentation du CHSCT</w:t>
      </w:r>
      <w:r w:rsidDel="00000000" w:rsidR="00000000" w:rsidRPr="00000000">
        <w:rPr>
          <w:rtl w:val="0"/>
        </w:rPr>
      </w:r>
    </w:p>
    <w:p w:rsidR="00000000" w:rsidDel="00000000" w:rsidP="00000000" w:rsidRDefault="00000000" w:rsidRPr="00000000" w14:paraId="00000052">
      <w:pPr>
        <w:spacing w:after="300" w:line="276" w:lineRule="auto"/>
        <w:rPr>
          <w:rFonts w:ascii="Arial" w:cs="Arial" w:eastAsia="Arial" w:hAnsi="Arial"/>
          <w:smallCaps w:val="0"/>
          <w:strike w:val="0"/>
          <w:color w:val="000000"/>
          <w:sz w:val="22"/>
          <w:szCs w:val="22"/>
          <w:u w:val="none"/>
          <w:shd w:fill="auto" w:val="clear"/>
          <w:vertAlign w:val="baseline"/>
        </w:rPr>
      </w:pPr>
      <w:r w:rsidDel="00000000" w:rsidR="00000000" w:rsidRPr="00000000">
        <w:rPr>
          <w:rtl w:val="0"/>
        </w:rPr>
        <w:t xml:space="preserve">Bienvenue! Le CHSCT, c'est le comité d'hygiène, sécurité et condition de travail. Constitué dans tous les établissements occupant au moins 50 salariés, le CHSCT a pour mission de contribuer à la protection de la santé et de la sécurité des travailleurs, ainsi qu'à l'amélioration des conditions de travail.</w:t>
      </w:r>
      <w:r w:rsidDel="00000000" w:rsidR="00000000" w:rsidRPr="00000000">
        <w:rPr>
          <w:rtl w:val="0"/>
        </w:rPr>
      </w:r>
    </w:p>
    <w:p w:rsidR="00000000" w:rsidDel="00000000" w:rsidP="00000000" w:rsidRDefault="00000000" w:rsidRPr="00000000" w14:paraId="00000053">
      <w:pPr>
        <w:pStyle w:val="Heading1"/>
        <w:spacing w:after="300" w:line="276" w:lineRule="auto"/>
        <w:rPr>
          <w:sz w:val="22"/>
          <w:szCs w:val="22"/>
        </w:rPr>
      </w:pPr>
      <w:bookmarkStart w:colFirst="0" w:colLast="0" w:name="_heading=h.tx2ga4crkeze" w:id="8"/>
      <w:bookmarkEnd w:id="8"/>
      <w:r w:rsidDel="00000000" w:rsidR="00000000" w:rsidRPr="00000000">
        <w:rPr>
          <w:sz w:val="22"/>
          <w:szCs w:val="22"/>
          <w:rtl w:val="0"/>
        </w:rPr>
        <w:t xml:space="preserve">Le CHSCT est composé de : </w:t>
      </w:r>
    </w:p>
    <w:p w:rsidR="00000000" w:rsidDel="00000000" w:rsidP="00000000" w:rsidRDefault="00000000" w:rsidRPr="00000000" w14:paraId="00000054">
      <w:pPr>
        <w:pStyle w:val="Heading1"/>
        <w:numPr>
          <w:ilvl w:val="0"/>
          <w:numId w:val="23"/>
        </w:numPr>
        <w:spacing w:after="300" w:line="276" w:lineRule="auto"/>
        <w:ind w:left="720" w:hanging="360"/>
        <w:rPr>
          <w:sz w:val="22"/>
          <w:szCs w:val="22"/>
          <w:u w:val="none"/>
        </w:rPr>
      </w:pPr>
      <w:bookmarkStart w:colFirst="0" w:colLast="0" w:name="_heading=h.i3s1lpqefjf5" w:id="9"/>
      <w:bookmarkEnd w:id="9"/>
      <w:r w:rsidDel="00000000" w:rsidR="00000000" w:rsidRPr="00000000">
        <w:rPr>
          <w:sz w:val="22"/>
          <w:szCs w:val="22"/>
          <w:rtl w:val="0"/>
        </w:rPr>
        <w:t xml:space="preserve">L'employeur, ou c'est représentant assumant la présidence ; </w:t>
      </w:r>
    </w:p>
    <w:p w:rsidR="00000000" w:rsidDel="00000000" w:rsidP="00000000" w:rsidRDefault="00000000" w:rsidRPr="00000000" w14:paraId="00000055">
      <w:pPr>
        <w:pStyle w:val="Heading1"/>
        <w:numPr>
          <w:ilvl w:val="0"/>
          <w:numId w:val="23"/>
        </w:numPr>
        <w:spacing w:after="300" w:line="276" w:lineRule="auto"/>
        <w:ind w:left="720" w:hanging="360"/>
        <w:rPr>
          <w:sz w:val="22"/>
          <w:szCs w:val="22"/>
          <w:u w:val="none"/>
        </w:rPr>
      </w:pPr>
      <w:bookmarkStart w:colFirst="0" w:colLast="0" w:name="_heading=h.yyf8dv1ujtkz" w:id="10"/>
      <w:bookmarkEnd w:id="10"/>
      <w:r w:rsidDel="00000000" w:rsidR="00000000" w:rsidRPr="00000000">
        <w:rPr>
          <w:sz w:val="22"/>
          <w:szCs w:val="22"/>
          <w:rtl w:val="0"/>
        </w:rPr>
        <w:t xml:space="preserve">La délégation du personnel dont les membres, salariés d'entreprises, sont désignés pour deux ans par un collège constitué par des membres élus du comité d'entreprise ou d'établissement et les délégués du personnel ; </w:t>
      </w:r>
    </w:p>
    <w:p w:rsidR="00000000" w:rsidDel="00000000" w:rsidP="00000000" w:rsidRDefault="00000000" w:rsidRPr="00000000" w14:paraId="00000056">
      <w:pPr>
        <w:pStyle w:val="Heading1"/>
        <w:numPr>
          <w:ilvl w:val="0"/>
          <w:numId w:val="23"/>
        </w:numPr>
        <w:spacing w:after="300" w:line="276" w:lineRule="auto"/>
        <w:ind w:left="720" w:hanging="360"/>
        <w:rPr>
          <w:sz w:val="22"/>
          <w:szCs w:val="22"/>
          <w:u w:val="none"/>
        </w:rPr>
      </w:pPr>
      <w:bookmarkStart w:colFirst="0" w:colLast="0" w:name="_heading=h.ikrods17g37b" w:id="11"/>
      <w:bookmarkEnd w:id="11"/>
      <w:r w:rsidDel="00000000" w:rsidR="00000000" w:rsidRPr="00000000">
        <w:rPr>
          <w:sz w:val="22"/>
          <w:szCs w:val="22"/>
          <w:rtl w:val="0"/>
        </w:rPr>
        <w:t xml:space="preserve">À titre consultatif, le médecin du travail, l'agent chargé de la sécurité et des conditions de travail ; </w:t>
      </w:r>
    </w:p>
    <w:p w:rsidR="00000000" w:rsidDel="00000000" w:rsidP="00000000" w:rsidRDefault="00000000" w:rsidRPr="00000000" w14:paraId="00000057">
      <w:pPr>
        <w:pStyle w:val="Heading1"/>
        <w:numPr>
          <w:ilvl w:val="0"/>
          <w:numId w:val="23"/>
        </w:numPr>
        <w:spacing w:after="300" w:line="276" w:lineRule="auto"/>
        <w:ind w:left="720" w:hanging="360"/>
        <w:rPr>
          <w:sz w:val="22"/>
          <w:szCs w:val="22"/>
          <w:u w:val="none"/>
        </w:rPr>
      </w:pPr>
      <w:bookmarkStart w:colFirst="0" w:colLast="0" w:name="_heading=h.vpyb6g55nces" w:id="12"/>
      <w:bookmarkEnd w:id="12"/>
      <w:r w:rsidDel="00000000" w:rsidR="00000000" w:rsidRPr="00000000">
        <w:rPr>
          <w:sz w:val="22"/>
          <w:szCs w:val="22"/>
          <w:rtl w:val="0"/>
        </w:rPr>
        <w:t xml:space="preserve">Et, occasionnellement, toute personne qualifiée de l'établissement désigné par le comité : l'inspecteur du travail, l'agent du service de prévention des organismes de sécurité sociale.</w:t>
      </w:r>
      <w:r w:rsidDel="00000000" w:rsidR="00000000" w:rsidRPr="00000000">
        <w:rPr>
          <w:rtl w:val="0"/>
        </w:rPr>
      </w:r>
    </w:p>
    <w:p w:rsidR="00000000" w:rsidDel="00000000" w:rsidP="00000000" w:rsidRDefault="00000000" w:rsidRPr="00000000" w14:paraId="00000058">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En l'absence de CHSCT, ce sont les délégués du personnel qui exercent les attributions normalement dévolues au comité.</w:t>
      </w:r>
    </w:p>
    <w:p w:rsidR="00000000" w:rsidDel="00000000" w:rsidP="00000000" w:rsidRDefault="00000000" w:rsidRPr="00000000" w14:paraId="00000059">
      <w:pPr>
        <w:pStyle w:val="Heading2"/>
        <w:spacing w:after="300" w:line="276" w:lineRule="auto"/>
        <w:rPr/>
      </w:pPr>
      <w:r w:rsidDel="00000000" w:rsidR="00000000" w:rsidRPr="00000000">
        <w:rPr>
          <w:rtl w:val="0"/>
        </w:rPr>
        <w:t xml:space="preserve">Ordre du jour du CHSCT</w:t>
      </w:r>
    </w:p>
    <w:p w:rsidR="00000000" w:rsidDel="00000000" w:rsidP="00000000" w:rsidRDefault="00000000" w:rsidRPr="00000000" w14:paraId="0000005A">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Je vous propose maintenant d'examiner l'ordre du jour. D'abord, l'approbation du </w:t>
      </w:r>
      <w:r w:rsidDel="00000000" w:rsidR="00000000" w:rsidRPr="00000000">
        <w:rPr>
          <w:rtl w:val="0"/>
        </w:rPr>
        <w:t xml:space="preserve">procès-verbal</w:t>
      </w:r>
      <w:r w:rsidDel="00000000" w:rsidR="00000000" w:rsidRPr="00000000">
        <w:rPr>
          <w:rFonts w:ascii="Arial" w:cs="Arial" w:eastAsia="Arial" w:hAnsi="Arial"/>
          <w:sz w:val="22"/>
          <w:szCs w:val="22"/>
          <w:rtl w:val="0"/>
        </w:rPr>
        <w:t xml:space="preserve"> de </w:t>
      </w:r>
      <w:r w:rsidDel="00000000" w:rsidR="00000000" w:rsidRPr="00000000">
        <w:rPr>
          <w:rtl w:val="0"/>
        </w:rPr>
        <w:t xml:space="preserve">la séance </w:t>
      </w:r>
      <w:r w:rsidDel="00000000" w:rsidR="00000000" w:rsidRPr="00000000">
        <w:rPr>
          <w:rFonts w:ascii="Arial" w:cs="Arial" w:eastAsia="Arial" w:hAnsi="Arial"/>
          <w:sz w:val="22"/>
          <w:szCs w:val="22"/>
          <w:rtl w:val="0"/>
        </w:rPr>
        <w:t xml:space="preserve">précédente. Nous parlerons de l'étude du poste d'opérateur calibrage à l'atelier numéro 2, réalisé par le médecin du travail en lien avec l</w:t>
      </w:r>
      <w:r w:rsidDel="00000000" w:rsidR="00000000" w:rsidRPr="00000000">
        <w:rPr>
          <w:rtl w:val="0"/>
        </w:rPr>
        <w:t xml:space="preserve">’AGEFIPH</w:t>
      </w:r>
      <w:r w:rsidDel="00000000" w:rsidR="00000000" w:rsidRPr="00000000">
        <w:rPr>
          <w:rFonts w:ascii="Arial" w:cs="Arial" w:eastAsia="Arial" w:hAnsi="Arial"/>
          <w:sz w:val="22"/>
          <w:szCs w:val="22"/>
          <w:rtl w:val="0"/>
        </w:rPr>
        <w:t xml:space="preserve">. Ensuite, nous aborderons le projet de changement de machine d'emballage de l'atelier numéro 5 et ses conséquences en termes d'organisation et de condition de travail. Puis la restitution de l'étude de bruit dans l'entreprise. Nous aurons également une intervention de Monsieur Legros, expert de l'ARACT, qui va nous accompagner dans notre action de prévention des risques psychosociaux. Nous étudierons le rapport annuel du médecin du travail et enfin nous aborderons les questions diverses s'il y en a.</w:t>
      </w:r>
    </w:p>
    <w:p w:rsidR="00000000" w:rsidDel="00000000" w:rsidP="00000000" w:rsidRDefault="00000000" w:rsidRPr="00000000" w14:paraId="0000005B">
      <w:pPr>
        <w:pStyle w:val="Heading2"/>
        <w:spacing w:after="300" w:line="276" w:lineRule="auto"/>
        <w:rPr/>
      </w:pPr>
      <w:r w:rsidDel="00000000" w:rsidR="00000000" w:rsidRPr="00000000">
        <w:rPr>
          <w:rtl w:val="0"/>
        </w:rPr>
        <w:t xml:space="preserve">Questions diverses du CHSCT</w:t>
      </w:r>
    </w:p>
    <w:p w:rsidR="00000000" w:rsidDel="00000000" w:rsidP="00000000" w:rsidRDefault="00000000" w:rsidRPr="00000000" w14:paraId="0000005C">
      <w:pPr>
        <w:numPr>
          <w:ilvl w:val="0"/>
          <w:numId w:val="10"/>
        </w:numPr>
        <w:spacing w:after="30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Au titre des questions diverses, j'aimerais aborder le besoin de formation des membres du CHSCT. Nous avons de nouveaux représentants qui n'ont pas encore été formés.</w:t>
      </w:r>
      <w:r w:rsidDel="00000000" w:rsidR="00000000" w:rsidRPr="00000000">
        <w:rPr>
          <w:rtl w:val="0"/>
        </w:rPr>
      </w:r>
    </w:p>
    <w:p w:rsidR="00000000" w:rsidDel="00000000" w:rsidP="00000000" w:rsidRDefault="00000000" w:rsidRPr="00000000" w14:paraId="0000005D">
      <w:pPr>
        <w:numPr>
          <w:ilvl w:val="0"/>
          <w:numId w:val="10"/>
        </w:numPr>
        <w:spacing w:after="30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Également au titre des questions diverses, j'aimerais que nous parlions de la mise à jour du document unique. Nous ne l'avons pas fait depuis que nous avons changé la machine de l'atelier numéro 4.</w:t>
      </w:r>
    </w:p>
    <w:p w:rsidR="00000000" w:rsidDel="00000000" w:rsidP="00000000" w:rsidRDefault="00000000" w:rsidRPr="00000000" w14:paraId="0000005E">
      <w:pPr>
        <w:pStyle w:val="Heading2"/>
        <w:spacing w:after="300" w:line="276" w:lineRule="auto"/>
        <w:rPr/>
      </w:pPr>
      <w:r w:rsidDel="00000000" w:rsidR="00000000" w:rsidRPr="00000000">
        <w:rPr>
          <w:rtl w:val="0"/>
        </w:rPr>
        <w:t xml:space="preserve">Les acteurs hors entreprise</w:t>
      </w:r>
    </w:p>
    <w:p w:rsidR="00000000" w:rsidDel="00000000" w:rsidP="00000000" w:rsidRDefault="00000000" w:rsidRPr="00000000" w14:paraId="0000005F">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Merci à tous, nous avons traité tous les points de l'ordre du jour ainsi que les questions diverses. Avez-vous d'autres questions?</w:t>
      </w:r>
    </w:p>
    <w:p w:rsidR="00000000" w:rsidDel="00000000" w:rsidP="00000000" w:rsidRDefault="00000000" w:rsidRPr="00000000" w14:paraId="00000060">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Oui s'il vous plaît, outre l'</w:t>
      </w:r>
      <w:r w:rsidDel="00000000" w:rsidR="00000000" w:rsidRPr="00000000">
        <w:rPr>
          <w:rtl w:val="0"/>
        </w:rPr>
        <w:t xml:space="preserve">ARACT</w:t>
      </w:r>
      <w:r w:rsidDel="00000000" w:rsidR="00000000" w:rsidRPr="00000000">
        <w:rPr>
          <w:rFonts w:ascii="Arial" w:cs="Arial" w:eastAsia="Arial" w:hAnsi="Arial"/>
          <w:sz w:val="22"/>
          <w:szCs w:val="22"/>
          <w:rtl w:val="0"/>
        </w:rPr>
        <w:t xml:space="preserve">, quel autre organisme extérieur peut intervenir dans notre entreprise au sujet des conditions de travail?</w:t>
      </w:r>
    </w:p>
    <w:p w:rsidR="00000000" w:rsidDel="00000000" w:rsidP="00000000" w:rsidRDefault="00000000" w:rsidRPr="00000000" w14:paraId="00000061">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Voici une représentation schématique de l'ensemble du système français de prévention des risques professionnels. Mais toutes ces institutions n'interviennent pas directement</w:t>
      </w:r>
      <w:r w:rsidDel="00000000" w:rsidR="00000000" w:rsidRPr="00000000">
        <w:rPr>
          <w:rtl w:val="0"/>
        </w:rPr>
        <w:t xml:space="preserve"> au sein des </w:t>
      </w:r>
      <w:r w:rsidDel="00000000" w:rsidR="00000000" w:rsidRPr="00000000">
        <w:rPr>
          <w:rFonts w:ascii="Arial" w:cs="Arial" w:eastAsia="Arial" w:hAnsi="Arial"/>
          <w:sz w:val="22"/>
          <w:szCs w:val="22"/>
          <w:rtl w:val="0"/>
        </w:rPr>
        <w:t xml:space="preserve">entreprises.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smallCaps w:val="0"/>
          <w:strike w:val="0"/>
          <w:color w:val="000000"/>
          <w:sz w:val="22"/>
          <w:szCs w:val="22"/>
          <w:u w:val="none"/>
          <w:shd w:fill="auto" w:val="clear"/>
          <w:vertAlign w:val="baseline"/>
        </w:rPr>
      </w:pPr>
      <w:r w:rsidDel="00000000" w:rsidR="00000000" w:rsidRPr="00000000">
        <w:rPr>
          <w:rtl w:val="0"/>
        </w:rPr>
        <w:t xml:space="preserve">État :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Ministère chargé du travail</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Direction générale du travail : </w:t>
      </w:r>
      <w:r w:rsidDel="00000000" w:rsidR="00000000" w:rsidRPr="00000000">
        <w:rPr>
          <w:rtl w:val="0"/>
        </w:rPr>
        <w:t xml:space="preserve">l</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e ministre du travail, de l’emploi, de la formation professionnelle et du dialogue social prépare et met en œuvre la politique du Gouvernement dans les domaines du travail, de l’emploi, de la formation professionnelle, du dialogue social et de la prévention des accidents du travail et des maladies professionnelles.</w:t>
      </w:r>
      <w:r w:rsidDel="00000000" w:rsidR="00000000" w:rsidRPr="00000000">
        <w:rPr>
          <w:rFonts w:ascii="Arial" w:cs="Arial" w:eastAsia="Arial" w:hAnsi="Arial"/>
          <w:smallCaps w:val="0"/>
          <w:strike w:val="0"/>
          <w:color w:val="000000"/>
          <w:sz w:val="22"/>
          <w:szCs w:val="22"/>
          <w:highlight w:val="yellow"/>
          <w:u w:val="none"/>
          <w:vertAlign w:val="baseline"/>
          <w:rtl w:val="0"/>
        </w:rPr>
        <w:t xml:space="preserve"> </w:t>
      </w:r>
      <w:hyperlink r:id="rId10">
        <w:r w:rsidDel="00000000" w:rsidR="00000000" w:rsidRPr="00000000">
          <w:rPr>
            <w:color w:val="1155cc"/>
            <w:highlight w:val="yellow"/>
            <w:u w:val="single"/>
            <w:rtl w:val="0"/>
          </w:rPr>
          <w:t xml:space="preserve">Consultez le s</w:t>
        </w:r>
      </w:hyperlink>
      <w:hyperlink r:id="rId11">
        <w:r w:rsidDel="00000000" w:rsidR="00000000" w:rsidRPr="00000000">
          <w:rPr>
            <w:rFonts w:ascii="Arial" w:cs="Arial" w:eastAsia="Arial" w:hAnsi="Arial"/>
            <w:smallCaps w:val="0"/>
            <w:strike w:val="0"/>
            <w:color w:val="1155cc"/>
            <w:sz w:val="22"/>
            <w:szCs w:val="22"/>
            <w:highlight w:val="yellow"/>
            <w:u w:val="single"/>
            <w:vertAlign w:val="baseline"/>
            <w:rtl w:val="0"/>
          </w:rPr>
          <w:t xml:space="preserve">ite du Ministère du Travail </w:t>
        </w:r>
      </w:hyperlink>
      <w:r w:rsidDel="00000000" w:rsidR="00000000" w:rsidRPr="00000000">
        <w:rPr>
          <w:rFonts w:ascii="Arial" w:cs="Arial" w:eastAsia="Arial" w:hAnsi="Arial"/>
          <w:smallCaps w:val="0"/>
          <w:strike w:val="0"/>
          <w:color w:val="000000"/>
          <w:sz w:val="22"/>
          <w:szCs w:val="22"/>
          <w:highlight w:val="yellow"/>
          <w:u w:val="none"/>
          <w:vertAlign w:val="baseline"/>
          <w:rtl w:val="0"/>
        </w:rPr>
        <w:t xml:space="preserve">(s</w:t>
      </w:r>
      <w:r w:rsidDel="00000000" w:rsidR="00000000" w:rsidRPr="00000000">
        <w:rPr>
          <w:highlight w:val="yellow"/>
          <w:rtl w:val="0"/>
        </w:rPr>
        <w:t xml:space="preserve">’ouvre dans une nouvelle fenêtre)</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Mission en santé et sécurité au travail : </w:t>
      </w:r>
      <w:hyperlink r:id="rId12">
        <w:r w:rsidDel="00000000" w:rsidR="00000000" w:rsidRPr="00000000">
          <w:rPr>
            <w:color w:val="1155cc"/>
            <w:u w:val="single"/>
            <w:rtl w:val="0"/>
          </w:rPr>
          <w:t xml:space="preserve">consultez le s</w:t>
        </w:r>
      </w:hyperlink>
      <w:hyperlink r:id="rId13">
        <w:r w:rsidDel="00000000" w:rsidR="00000000" w:rsidRPr="00000000">
          <w:rPr>
            <w:rFonts w:ascii="Arial" w:cs="Arial" w:eastAsia="Arial" w:hAnsi="Arial"/>
            <w:smallCaps w:val="0"/>
            <w:strike w:val="0"/>
            <w:color w:val="1155cc"/>
            <w:sz w:val="22"/>
            <w:szCs w:val="22"/>
            <w:u w:val="single"/>
            <w:shd w:fill="auto" w:val="clear"/>
            <w:vertAlign w:val="baseline"/>
            <w:rtl w:val="0"/>
          </w:rPr>
          <w:t xml:space="preserve">ite "travailler mieux"</w:t>
        </w:r>
      </w:hyperlink>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(s</w:t>
      </w:r>
      <w:r w:rsidDel="00000000" w:rsidR="00000000" w:rsidRPr="00000000">
        <w:rPr>
          <w:rtl w:val="0"/>
        </w:rPr>
        <w:t xml:space="preserve">’ouvre dans une nouvelle fenêtre).</w:t>
      </w:r>
    </w:p>
    <w:p w:rsidR="00000000" w:rsidDel="00000000" w:rsidP="00000000" w:rsidRDefault="00000000" w:rsidRPr="00000000" w14:paraId="0000006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Services déconcentrés</w:t>
      </w:r>
      <w:r w:rsidDel="00000000" w:rsidR="00000000" w:rsidRPr="00000000">
        <w:rPr>
          <w:rtl w:val="0"/>
        </w:rPr>
        <w:t xml:space="preserve">, la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DIRECCTE,</w:t>
      </w:r>
      <w:r w:rsidDel="00000000" w:rsidR="00000000" w:rsidRPr="00000000">
        <w:rPr>
          <w:rtl w:val="0"/>
        </w:rPr>
        <w:t xml:space="preserve"> i</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nspection du travail </w:t>
      </w:r>
      <w:r w:rsidDel="00000000" w:rsidR="00000000" w:rsidRPr="00000000">
        <w:rPr>
          <w:rFonts w:ascii="Arial" w:cs="Arial" w:eastAsia="Arial" w:hAnsi="Arial"/>
          <w:smallCaps w:val="0"/>
          <w:strike w:val="0"/>
          <w:color w:val="000000"/>
          <w:sz w:val="22"/>
          <w:szCs w:val="22"/>
          <w:highlight w:val="yellow"/>
          <w:u w:val="none"/>
          <w:vertAlign w:val="baseline"/>
          <w:rtl w:val="0"/>
        </w:rPr>
        <w:t xml:space="preserve">(interviennent directement en </w:t>
      </w:r>
      <w:r w:rsidDel="00000000" w:rsidR="00000000" w:rsidRPr="00000000">
        <w:rPr>
          <w:highlight w:val="yellow"/>
          <w:rtl w:val="0"/>
        </w:rPr>
        <w:t xml:space="preserve">entreprise)</w:t>
      </w:r>
      <w:r w:rsidDel="00000000" w:rsidR="00000000" w:rsidRPr="00000000">
        <w:rPr>
          <w:rtl w:val="0"/>
        </w:rPr>
        <w:t xml:space="preserve"> : au sein de la Direction régionale des entreprises, de la concurrence, de la consommation, du travail et de l'emploi (DIRECCTE), les agents de contrôle de l’inspection du travail sont chargés de contrôler l’application du droit dans les entreprises, et en particulier les textes relatifs à la protection de la santé et à la sécurité. Ils disposent, le cas échéant, de moyens de coercition (PV, etc.). </w:t>
      </w:r>
      <w:hyperlink r:id="rId14">
        <w:r w:rsidDel="00000000" w:rsidR="00000000" w:rsidRPr="00000000">
          <w:rPr>
            <w:color w:val="1155cc"/>
            <w:u w:val="single"/>
            <w:rtl w:val="0"/>
          </w:rPr>
          <w:t xml:space="preserve">Consultez le site de la DIRECCTE Bourgogne</w:t>
        </w:r>
      </w:hyperlink>
      <w:r w:rsidDel="00000000" w:rsidR="00000000" w:rsidRPr="00000000">
        <w:rPr>
          <w:rtl w:val="0"/>
        </w:rPr>
        <w:t xml:space="preserve"> (s’ouvre dans une nouvelle fenêtre).</w:t>
      </w:r>
    </w:p>
    <w:p w:rsidR="00000000" w:rsidDel="00000000" w:rsidP="00000000" w:rsidRDefault="00000000" w:rsidRPr="00000000" w14:paraId="0000006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Ministère chargé de la santé.</w:t>
      </w:r>
    </w:p>
    <w:p w:rsidR="00000000" w:rsidDel="00000000" w:rsidP="00000000" w:rsidRDefault="00000000" w:rsidRPr="00000000" w14:paraId="0000006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Ministère du budget.</w:t>
      </w:r>
    </w:p>
    <w:p w:rsidR="00000000" w:rsidDel="00000000" w:rsidP="00000000" w:rsidRDefault="00000000" w:rsidRPr="00000000" w14:paraId="0000006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Direction de la sécurité sociale : élaboration de la politique et de la législation en matière d'indemnisation des accidents du travail et des maladies professionnelles.</w:t>
      </w:r>
    </w:p>
    <w:p w:rsidR="00000000" w:rsidDel="00000000" w:rsidP="00000000" w:rsidRDefault="00000000" w:rsidRPr="00000000" w14:paraId="00000068">
      <w:pPr>
        <w:pStyle w:val="Heading2"/>
        <w:spacing w:after="300" w:line="276" w:lineRule="auto"/>
        <w:rPr>
          <w:sz w:val="22"/>
          <w:szCs w:val="22"/>
        </w:rPr>
      </w:pPr>
      <w:r w:rsidDel="00000000" w:rsidR="00000000" w:rsidRPr="00000000">
        <w:rPr>
          <w:sz w:val="22"/>
          <w:szCs w:val="22"/>
          <w:rtl w:val="0"/>
        </w:rPr>
        <w:t xml:space="preserve">Instances de concertation : </w:t>
      </w:r>
    </w:p>
    <w:p w:rsidR="00000000" w:rsidDel="00000000" w:rsidP="00000000" w:rsidRDefault="00000000" w:rsidRPr="00000000" w14:paraId="00000069">
      <w:pPr>
        <w:numPr>
          <w:ilvl w:val="0"/>
          <w:numId w:val="22"/>
        </w:numPr>
        <w:spacing w:after="300" w:line="276" w:lineRule="auto"/>
        <w:ind w:left="720" w:hanging="360"/>
        <w:rPr>
          <w:u w:val="none"/>
        </w:rPr>
      </w:pPr>
      <w:r w:rsidDel="00000000" w:rsidR="00000000" w:rsidRPr="00000000">
        <w:rPr>
          <w:rtl w:val="0"/>
        </w:rPr>
        <w:t xml:space="preserve">Conseil d'orientation sur les conditions de travail.</w:t>
      </w:r>
    </w:p>
    <w:p w:rsidR="00000000" w:rsidDel="00000000" w:rsidP="00000000" w:rsidRDefault="00000000" w:rsidRPr="00000000" w14:paraId="0000006A">
      <w:pPr>
        <w:numPr>
          <w:ilvl w:val="0"/>
          <w:numId w:val="22"/>
        </w:numPr>
        <w:spacing w:after="300" w:line="276" w:lineRule="auto"/>
        <w:ind w:left="720" w:hanging="360"/>
        <w:rPr>
          <w:u w:val="none"/>
        </w:rPr>
      </w:pPr>
      <w:r w:rsidDel="00000000" w:rsidR="00000000" w:rsidRPr="00000000">
        <w:rPr>
          <w:rtl w:val="0"/>
        </w:rPr>
        <w:t xml:space="preserve">Comités régionaux de prévention des risques professionnels. </w:t>
      </w:r>
      <w:r w:rsidDel="00000000" w:rsidR="00000000" w:rsidRPr="00000000">
        <w:rPr>
          <w:rtl w:val="0"/>
        </w:rPr>
      </w:r>
    </w:p>
    <w:p w:rsidR="00000000" w:rsidDel="00000000" w:rsidP="00000000" w:rsidRDefault="00000000" w:rsidRPr="00000000" w14:paraId="0000006B">
      <w:pPr>
        <w:spacing w:after="300" w:line="276" w:lineRule="auto"/>
        <w:rPr/>
      </w:pPr>
      <w:r w:rsidDel="00000000" w:rsidR="00000000" w:rsidRPr="00000000">
        <w:rPr>
          <w:rtl w:val="0"/>
        </w:rPr>
      </w:r>
    </w:p>
    <w:p w:rsidR="00000000" w:rsidDel="00000000" w:rsidP="00000000" w:rsidRDefault="00000000" w:rsidRPr="00000000" w14:paraId="0000006C">
      <w:pPr>
        <w:spacing w:after="300" w:line="276" w:lineRule="auto"/>
        <w:rPr/>
      </w:pPr>
      <w:r w:rsidDel="00000000" w:rsidR="00000000" w:rsidRPr="00000000">
        <w:rPr>
          <w:rtl w:val="0"/>
        </w:rPr>
        <w:t xml:space="preserve">Organismes de sécurité sociale : </w:t>
      </w:r>
    </w:p>
    <w:p w:rsidR="00000000" w:rsidDel="00000000" w:rsidP="00000000" w:rsidRDefault="00000000" w:rsidRPr="00000000" w14:paraId="0000006D">
      <w:pPr>
        <w:numPr>
          <w:ilvl w:val="0"/>
          <w:numId w:val="3"/>
        </w:numPr>
        <w:spacing w:after="300" w:line="276" w:lineRule="auto"/>
        <w:ind w:left="720" w:hanging="360"/>
        <w:rPr>
          <w:u w:val="none"/>
        </w:rPr>
      </w:pPr>
      <w:r w:rsidDel="00000000" w:rsidR="00000000" w:rsidRPr="00000000">
        <w:rPr>
          <w:rtl w:val="0"/>
        </w:rPr>
        <w:t xml:space="preserve">Caisse nationale de l'assurance maladie des travailleurs salariés (CNAMTS).</w:t>
      </w:r>
    </w:p>
    <w:p w:rsidR="00000000" w:rsidDel="00000000" w:rsidP="00000000" w:rsidRDefault="00000000" w:rsidRPr="00000000" w14:paraId="0000006E">
      <w:pPr>
        <w:numPr>
          <w:ilvl w:val="0"/>
          <w:numId w:val="3"/>
        </w:numPr>
        <w:spacing w:after="300" w:line="276" w:lineRule="auto"/>
        <w:ind w:left="720" w:hanging="360"/>
        <w:rPr>
          <w:u w:val="none"/>
        </w:rPr>
      </w:pPr>
      <w:r w:rsidDel="00000000" w:rsidR="00000000" w:rsidRPr="00000000">
        <w:rPr>
          <w:rtl w:val="0"/>
        </w:rPr>
        <w:t xml:space="preserve">Caisse d'assurance retraite et de la santé au travail (CARSAT) (intervient directement en entreprise) : La CARSAT dispose d'un service de prévention des risques professionnels, qui comprend des ingénieurs et des contrôleurs. Ceux-ci assurent une mission de contrôle des conditions de sécurité dans les entreprises du régime général, pour le compte de l’assureur (accident du travail/maladie professionnelle) qu’est la sécurité sociale. Ils disposent : de dispositifs d'incitation et d'accompagnement financier pour l'amélioration de la sécurité au travail, ainsi que de moyens de coercition : injonctions (mise en conformité, amélioration de la sécurité) et augmentations des cotisations accidents du travail/maladies professionnelles. Pour les entreprises du régime agricole : ce sont les services de la MSA qui sont compétents. </w:t>
      </w:r>
      <w:hyperlink r:id="rId15">
        <w:r w:rsidDel="00000000" w:rsidR="00000000" w:rsidRPr="00000000">
          <w:rPr>
            <w:color w:val="1155cc"/>
            <w:u w:val="single"/>
            <w:rtl w:val="0"/>
          </w:rPr>
          <w:t xml:space="preserve">Consultez le site de la CARSAT Bourgogne-Franche-Comté</w:t>
        </w:r>
      </w:hyperlink>
      <w:r w:rsidDel="00000000" w:rsidR="00000000" w:rsidRPr="00000000">
        <w:rPr>
          <w:rtl w:val="0"/>
        </w:rPr>
        <w:t xml:space="preserve"> (s’ouvre dans une nouvelle fenêtre).</w:t>
      </w:r>
    </w:p>
    <w:p w:rsidR="00000000" w:rsidDel="00000000" w:rsidP="00000000" w:rsidRDefault="00000000" w:rsidRPr="00000000" w14:paraId="0000006F">
      <w:pPr>
        <w:spacing w:after="300" w:line="276" w:lineRule="auto"/>
        <w:rPr/>
      </w:pPr>
      <w:r w:rsidDel="00000000" w:rsidR="00000000" w:rsidRPr="00000000">
        <w:rPr>
          <w:rtl w:val="0"/>
        </w:rPr>
        <w:t xml:space="preserve">Organismes de prévention et agences : </w:t>
      </w:r>
      <w:r w:rsidDel="00000000" w:rsidR="00000000" w:rsidRPr="00000000">
        <w:rPr>
          <w:rtl w:val="0"/>
        </w:rPr>
      </w:r>
    </w:p>
    <w:p w:rsidR="00000000" w:rsidDel="00000000" w:rsidP="00000000" w:rsidRDefault="00000000" w:rsidRPr="00000000" w14:paraId="00000070">
      <w:pPr>
        <w:pStyle w:val="Heading2"/>
        <w:numPr>
          <w:ilvl w:val="0"/>
          <w:numId w:val="16"/>
        </w:numPr>
        <w:spacing w:after="300" w:line="276" w:lineRule="auto"/>
        <w:ind w:left="720" w:hanging="360"/>
        <w:rPr>
          <w:sz w:val="22"/>
          <w:szCs w:val="22"/>
          <w:u w:val="none"/>
        </w:rPr>
      </w:pPr>
      <w:r w:rsidDel="00000000" w:rsidR="00000000" w:rsidRPr="00000000">
        <w:rPr>
          <w:sz w:val="22"/>
          <w:szCs w:val="22"/>
          <w:rtl w:val="0"/>
        </w:rPr>
        <w:t xml:space="preserve">ANSES : l'Agence nationale de sécurité sanitaire de l’alimentation, de l’environnement et du travail (Anses) assure des missions de veille, d’expertise, de recherche et de référence sur un large champ couvrant la santé humaine, la santé et le bien être animal et la santé végétale. </w:t>
      </w:r>
      <w:hyperlink r:id="rId16">
        <w:r w:rsidDel="00000000" w:rsidR="00000000" w:rsidRPr="00000000">
          <w:rPr>
            <w:color w:val="1155cc"/>
            <w:sz w:val="22"/>
            <w:szCs w:val="22"/>
            <w:u w:val="single"/>
            <w:rtl w:val="0"/>
          </w:rPr>
          <w:t xml:space="preserve">Consultez le site de l'ANSES</w:t>
        </w:r>
      </w:hyperlink>
      <w:r w:rsidDel="00000000" w:rsidR="00000000" w:rsidRPr="00000000">
        <w:rPr>
          <w:sz w:val="22"/>
          <w:szCs w:val="22"/>
          <w:rtl w:val="0"/>
        </w:rPr>
        <w:t xml:space="preserve"> (s’ouvre dans une nouvelle fenêtre).</w:t>
      </w:r>
    </w:p>
    <w:p w:rsidR="00000000" w:rsidDel="00000000" w:rsidP="00000000" w:rsidRDefault="00000000" w:rsidRPr="00000000" w14:paraId="00000071">
      <w:pPr>
        <w:numPr>
          <w:ilvl w:val="0"/>
          <w:numId w:val="16"/>
        </w:numPr>
        <w:spacing w:after="300" w:line="276" w:lineRule="auto"/>
        <w:ind w:left="720" w:hanging="360"/>
      </w:pPr>
      <w:r w:rsidDel="00000000" w:rsidR="00000000" w:rsidRPr="00000000">
        <w:rPr>
          <w:rtl w:val="0"/>
        </w:rPr>
        <w:t xml:space="preserve">ANACT - ARACT (intervient directement en entreprise) : l’ANACT (Agence nationale pour l'amélioration des conditions de travail), et son réseau d'agences régionales (ARACT), a pour mission d'apporter un appui aux acteurs sociaux et économiques pour contribuer à l’amélioration conjointe des conditions de travail des salariés et de l’efficacité des organisations. </w:t>
      </w:r>
      <w:hyperlink r:id="rId17">
        <w:r w:rsidDel="00000000" w:rsidR="00000000" w:rsidRPr="00000000">
          <w:rPr>
            <w:color w:val="1155cc"/>
            <w:u w:val="single"/>
            <w:rtl w:val="0"/>
          </w:rPr>
          <w:t xml:space="preserve">Consultez le site de l'ARACT Bourgogne </w:t>
        </w:r>
      </w:hyperlink>
      <w:r w:rsidDel="00000000" w:rsidR="00000000" w:rsidRPr="00000000">
        <w:rPr>
          <w:rtl w:val="0"/>
        </w:rPr>
        <w:t xml:space="preserve">(s’ouvre dans une nouvelle fenêtre).</w:t>
      </w:r>
    </w:p>
    <w:p w:rsidR="00000000" w:rsidDel="00000000" w:rsidP="00000000" w:rsidRDefault="00000000" w:rsidRPr="00000000" w14:paraId="00000072">
      <w:pPr>
        <w:numPr>
          <w:ilvl w:val="0"/>
          <w:numId w:val="16"/>
        </w:numPr>
        <w:spacing w:after="300" w:line="276" w:lineRule="auto"/>
        <w:ind w:left="720" w:hanging="360"/>
        <w:rPr>
          <w:u w:val="none"/>
        </w:rPr>
      </w:pPr>
      <w:r w:rsidDel="00000000" w:rsidR="00000000" w:rsidRPr="00000000">
        <w:rPr>
          <w:rtl w:val="0"/>
        </w:rPr>
        <w:t xml:space="preserve">OPPBTP (intervient directement en entreprise) : organisme professionnel de prévention du bâtiment et des travaux publics : intervient sur la formation et le conseil pour les entreprises du BTP. </w:t>
      </w:r>
      <w:hyperlink r:id="rId18">
        <w:r w:rsidDel="00000000" w:rsidR="00000000" w:rsidRPr="00000000">
          <w:rPr>
            <w:color w:val="1155cc"/>
            <w:u w:val="single"/>
            <w:rtl w:val="0"/>
          </w:rPr>
          <w:t xml:space="preserve">Consultez le site de l'OPPBTP</w:t>
        </w:r>
      </w:hyperlink>
      <w:r w:rsidDel="00000000" w:rsidR="00000000" w:rsidRPr="00000000">
        <w:rPr>
          <w:rtl w:val="0"/>
        </w:rPr>
        <w:t xml:space="preserve"> (s’ouvre dans une nouvelle fenêtre).</w:t>
      </w:r>
    </w:p>
    <w:p w:rsidR="00000000" w:rsidDel="00000000" w:rsidP="00000000" w:rsidRDefault="00000000" w:rsidRPr="00000000" w14:paraId="00000073">
      <w:pPr>
        <w:numPr>
          <w:ilvl w:val="0"/>
          <w:numId w:val="16"/>
        </w:numPr>
        <w:spacing w:after="300" w:line="276" w:lineRule="auto"/>
        <w:ind w:left="720" w:hanging="360"/>
        <w:rPr>
          <w:u w:val="none"/>
        </w:rPr>
      </w:pPr>
      <w:r w:rsidDel="00000000" w:rsidR="00000000" w:rsidRPr="00000000">
        <w:rPr>
          <w:rtl w:val="0"/>
        </w:rPr>
        <w:t xml:space="preserve">InVS : l’Institut de veille sanitaire réunit les missions de surveillance, de vigilance et d’alerte dans tous les domaines de la santé publique. </w:t>
      </w:r>
      <w:hyperlink r:id="rId19">
        <w:r w:rsidDel="00000000" w:rsidR="00000000" w:rsidRPr="00000000">
          <w:rPr>
            <w:color w:val="1155cc"/>
            <w:u w:val="single"/>
            <w:rtl w:val="0"/>
          </w:rPr>
          <w:t xml:space="preserve">Consultez le site de l'InVS</w:t>
        </w:r>
      </w:hyperlink>
      <w:r w:rsidDel="00000000" w:rsidR="00000000" w:rsidRPr="00000000">
        <w:rPr>
          <w:rtl w:val="0"/>
        </w:rPr>
        <w:t xml:space="preserve"> (s’ouvre dans une nouvelle fenêtre).</w:t>
      </w:r>
    </w:p>
    <w:p w:rsidR="00000000" w:rsidDel="00000000" w:rsidP="00000000" w:rsidRDefault="00000000" w:rsidRPr="00000000" w14:paraId="00000074">
      <w:pPr>
        <w:numPr>
          <w:ilvl w:val="0"/>
          <w:numId w:val="16"/>
        </w:numPr>
        <w:spacing w:after="300" w:line="276" w:lineRule="auto"/>
        <w:ind w:left="720" w:hanging="360"/>
        <w:rPr>
          <w:u w:val="none"/>
        </w:rPr>
      </w:pPr>
      <w:r w:rsidDel="00000000" w:rsidR="00000000" w:rsidRPr="00000000">
        <w:rPr>
          <w:rtl w:val="0"/>
        </w:rPr>
        <w:t xml:space="preserve">INRS : organisme généraliste en santé et sécurité au travail, l’INRS intervient en lien avec les autres acteurs institutionnels de la prévention des risques professionnels. Il propose des outils et des services aux entreprises et aux salariés relevant du régime général de la Sécurité sociale. </w:t>
      </w:r>
      <w:hyperlink r:id="rId20">
        <w:r w:rsidDel="00000000" w:rsidR="00000000" w:rsidRPr="00000000">
          <w:rPr>
            <w:color w:val="1155cc"/>
            <w:u w:val="single"/>
            <w:rtl w:val="0"/>
          </w:rPr>
          <w:t xml:space="preserve">Consultez le site de l'INRS</w:t>
        </w:r>
      </w:hyperlink>
      <w:r w:rsidDel="00000000" w:rsidR="00000000" w:rsidRPr="00000000">
        <w:rPr>
          <w:rtl w:val="0"/>
        </w:rPr>
        <w:t xml:space="preserve"> (s’ouvre dans une nouvelle fenêtre).</w:t>
      </w:r>
    </w:p>
    <w:p w:rsidR="00000000" w:rsidDel="00000000" w:rsidP="00000000" w:rsidRDefault="00000000" w:rsidRPr="00000000" w14:paraId="00000075">
      <w:pPr>
        <w:numPr>
          <w:ilvl w:val="0"/>
          <w:numId w:val="16"/>
        </w:numPr>
        <w:spacing w:after="300" w:line="276" w:lineRule="auto"/>
        <w:ind w:left="720" w:hanging="360"/>
        <w:rPr>
          <w:u w:val="none"/>
        </w:rPr>
      </w:pPr>
      <w:r w:rsidDel="00000000" w:rsidR="00000000" w:rsidRPr="00000000">
        <w:rPr>
          <w:rtl w:val="0"/>
        </w:rPr>
        <w:t xml:space="preserve">IRSN (intervient directement en entreprise) : l'institut de radioprotection et de sûreté nucléaire assure des missions : </w:t>
      </w:r>
    </w:p>
    <w:p w:rsidR="00000000" w:rsidDel="00000000" w:rsidP="00000000" w:rsidRDefault="00000000" w:rsidRPr="00000000" w14:paraId="00000076">
      <w:pPr>
        <w:numPr>
          <w:ilvl w:val="1"/>
          <w:numId w:val="16"/>
        </w:numPr>
        <w:spacing w:after="300" w:line="276" w:lineRule="auto"/>
        <w:ind w:left="1440" w:hanging="360"/>
        <w:rPr>
          <w:u w:val="none"/>
        </w:rPr>
      </w:pPr>
      <w:r w:rsidDel="00000000" w:rsidR="00000000" w:rsidRPr="00000000">
        <w:rPr>
          <w:rtl w:val="0"/>
        </w:rPr>
        <w:t xml:space="preserve">recherche et missions de service public : enseignement, veille et information du public ; </w:t>
      </w:r>
    </w:p>
    <w:p w:rsidR="00000000" w:rsidDel="00000000" w:rsidP="00000000" w:rsidRDefault="00000000" w:rsidRPr="00000000" w14:paraId="00000077">
      <w:pPr>
        <w:numPr>
          <w:ilvl w:val="1"/>
          <w:numId w:val="16"/>
        </w:numPr>
        <w:spacing w:after="300" w:line="276" w:lineRule="auto"/>
        <w:ind w:left="1440" w:hanging="360"/>
        <w:rPr>
          <w:u w:val="none"/>
        </w:rPr>
      </w:pPr>
      <w:r w:rsidDel="00000000" w:rsidR="00000000" w:rsidRPr="00000000">
        <w:rPr>
          <w:rtl w:val="0"/>
        </w:rPr>
        <w:t xml:space="preserve">appui technique et opérationnel aux pouvoirs publics : situation d'urgence radiologique, etc ; </w:t>
      </w:r>
    </w:p>
    <w:p w:rsidR="00000000" w:rsidDel="00000000" w:rsidP="00000000" w:rsidRDefault="00000000" w:rsidRPr="00000000" w14:paraId="00000078">
      <w:pPr>
        <w:numPr>
          <w:ilvl w:val="1"/>
          <w:numId w:val="16"/>
        </w:numPr>
        <w:spacing w:after="300" w:line="276" w:lineRule="auto"/>
        <w:ind w:left="1440" w:hanging="360"/>
        <w:rPr>
          <w:u w:val="none"/>
        </w:rPr>
      </w:pPr>
      <w:r w:rsidDel="00000000" w:rsidR="00000000" w:rsidRPr="00000000">
        <w:rPr>
          <w:rtl w:val="0"/>
        </w:rPr>
        <w:t xml:space="preserve">expertise, recherche et mesure (dosages pour organisme publics ou privés). </w:t>
      </w:r>
    </w:p>
    <w:p w:rsidR="00000000" w:rsidDel="00000000" w:rsidP="00000000" w:rsidRDefault="00000000" w:rsidRPr="00000000" w14:paraId="00000079">
      <w:pPr>
        <w:spacing w:after="300" w:line="276" w:lineRule="auto"/>
        <w:ind w:left="720" w:firstLine="0"/>
        <w:rPr/>
      </w:pPr>
      <w:hyperlink r:id="rId21">
        <w:r w:rsidDel="00000000" w:rsidR="00000000" w:rsidRPr="00000000">
          <w:rPr>
            <w:color w:val="1155cc"/>
            <w:u w:val="single"/>
            <w:rtl w:val="0"/>
          </w:rPr>
          <w:t xml:space="preserve">Consultez le site de l'IRSN</w:t>
        </w:r>
      </w:hyperlink>
      <w:r w:rsidDel="00000000" w:rsidR="00000000" w:rsidRPr="00000000">
        <w:rPr>
          <w:rtl w:val="0"/>
        </w:rPr>
        <w:t xml:space="preserve"> (s’ouvre dans une nouvelle fenêtre).</w:t>
      </w:r>
    </w:p>
    <w:p w:rsidR="00000000" w:rsidDel="00000000" w:rsidP="00000000" w:rsidRDefault="00000000" w:rsidRPr="00000000" w14:paraId="0000007A">
      <w:pPr>
        <w:numPr>
          <w:ilvl w:val="0"/>
          <w:numId w:val="16"/>
        </w:numPr>
        <w:spacing w:after="300" w:line="276" w:lineRule="auto"/>
        <w:ind w:left="720" w:hanging="360"/>
        <w:rPr>
          <w:u w:val="none"/>
        </w:rPr>
      </w:pPr>
      <w:r w:rsidDel="00000000" w:rsidR="00000000" w:rsidRPr="00000000">
        <w:rPr>
          <w:rtl w:val="0"/>
        </w:rPr>
        <w:t xml:space="preserve">AGEFIPH - SAMETH : l'association de gestion du fonds pour l’insertion professionnelle des personnes handicapées (AGEFIPH), opérateur central et de référence de la politique de l'emploi des personnes handicapées en France, exerce une mission en faveur de l’insertion professionnelle et du maintien dans l’emploi des personnes handicapées dans les entreprises privées. Les services d'aide au maintien dans l'emploi des travailleurs handicapés (SAMETH) ont pour mission d’aider les entreprises et les personnes handicapées à trouver une solution sur-mesure de maintien dans l’entreprise (adaptation du poste de travail, aide financière, etc.) quand apparaît une inadéquation entre l’état de santé de la personne et son poste de travail entraînant un risque de perte d'emploi. Leurs interventions se font en lien avec l’entreprise et le médecin du travail. </w:t>
      </w:r>
      <w:hyperlink r:id="rId22">
        <w:r w:rsidDel="00000000" w:rsidR="00000000" w:rsidRPr="00000000">
          <w:rPr>
            <w:color w:val="1155cc"/>
            <w:u w:val="single"/>
            <w:rtl w:val="0"/>
          </w:rPr>
          <w:t xml:space="preserve">Consultez le site de l'AGEFIPH</w:t>
        </w:r>
      </w:hyperlink>
      <w:r w:rsidDel="00000000" w:rsidR="00000000" w:rsidRPr="00000000">
        <w:rPr>
          <w:rtl w:val="0"/>
        </w:rPr>
        <w:t xml:space="preserve"> (s’ouvre dans une nouvelle fenêtre).</w:t>
      </w:r>
    </w:p>
    <w:p w:rsidR="00000000" w:rsidDel="00000000" w:rsidP="00000000" w:rsidRDefault="00000000" w:rsidRPr="00000000" w14:paraId="0000007B">
      <w:pPr>
        <w:numPr>
          <w:ilvl w:val="0"/>
          <w:numId w:val="16"/>
        </w:numPr>
        <w:spacing w:after="300" w:line="276" w:lineRule="auto"/>
        <w:ind w:left="720" w:hanging="360"/>
        <w:rPr>
          <w:u w:val="none"/>
        </w:rPr>
      </w:pPr>
      <w:r w:rsidDel="00000000" w:rsidR="00000000" w:rsidRPr="00000000">
        <w:rPr>
          <w:rtl w:val="0"/>
        </w:rPr>
        <w:t xml:space="preserve">Services de santé au travail (intervient directement en entreprise) : pour plus d'informations sur le service de santé au travail et ses missions, reportez-vous à la partie "Service de santé au travail" de ce parcours.</w:t>
      </w:r>
    </w:p>
    <w:p w:rsidR="00000000" w:rsidDel="00000000" w:rsidP="00000000" w:rsidRDefault="00000000" w:rsidRPr="00000000" w14:paraId="0000007C">
      <w:pPr>
        <w:pStyle w:val="Heading2"/>
        <w:spacing w:after="300" w:line="276" w:lineRule="auto"/>
        <w:rPr>
          <w:sz w:val="22"/>
          <w:szCs w:val="22"/>
        </w:rPr>
      </w:pPr>
      <w:r w:rsidDel="00000000" w:rsidR="00000000" w:rsidRPr="00000000">
        <w:rPr>
          <w:sz w:val="22"/>
          <w:szCs w:val="22"/>
          <w:rtl w:val="0"/>
        </w:rPr>
        <w:t xml:space="preserve">Entre organismes de sécurité sociale et organismes de prévention et agences :</w:t>
      </w:r>
    </w:p>
    <w:p w:rsidR="00000000" w:rsidDel="00000000" w:rsidP="00000000" w:rsidRDefault="00000000" w:rsidRPr="00000000" w14:paraId="0000007D">
      <w:pPr>
        <w:numPr>
          <w:ilvl w:val="0"/>
          <w:numId w:val="35"/>
        </w:numPr>
        <w:spacing w:after="300" w:line="276" w:lineRule="auto"/>
        <w:ind w:left="720" w:hanging="360"/>
        <w:rPr>
          <w:u w:val="none"/>
        </w:rPr>
      </w:pPr>
      <w:r w:rsidDel="00000000" w:rsidR="00000000" w:rsidRPr="00000000">
        <w:rPr>
          <w:rtl w:val="0"/>
        </w:rPr>
        <w:t xml:space="preserve">Mutualité Sociale Agricole (MSA) (intervient directement en entreprise) : la Mutualité sociale agricole (MSA) est un organisme mutualiste qui gère de façon globale la protection sociale des salariés et non salariés agricoles ainsi que leurs ayants droit et les retraités. "Guichet unique" pour les entreprises et les salariés du secteur agricole, elle prend aussi en charge le service de santé au travail et la prévention des risques professionnels. </w:t>
      </w:r>
      <w:hyperlink r:id="rId23">
        <w:r w:rsidDel="00000000" w:rsidR="00000000" w:rsidRPr="00000000">
          <w:rPr>
            <w:color w:val="1155cc"/>
            <w:u w:val="single"/>
            <w:rtl w:val="0"/>
          </w:rPr>
          <w:t xml:space="preserve">Consultez le site de la MSA Bourgogne</w:t>
        </w:r>
      </w:hyperlink>
      <w:r w:rsidDel="00000000" w:rsidR="00000000" w:rsidRPr="00000000">
        <w:rPr>
          <w:rtl w:val="0"/>
        </w:rPr>
        <w:t xml:space="preserve"> </w:t>
      </w:r>
      <w:r w:rsidDel="00000000" w:rsidR="00000000" w:rsidRPr="00000000">
        <w:rPr>
          <w:rtl w:val="0"/>
        </w:rPr>
        <w:t xml:space="preserve">(s’ouvre dans une nouvelle fenêtre).</w:t>
      </w:r>
      <w:r w:rsidDel="00000000" w:rsidR="00000000" w:rsidRPr="00000000">
        <w:rPr>
          <w:rtl w:val="0"/>
        </w:rPr>
      </w:r>
    </w:p>
    <w:p w:rsidR="00000000" w:rsidDel="00000000" w:rsidP="00000000" w:rsidRDefault="00000000" w:rsidRPr="00000000" w14:paraId="0000007E">
      <w:pPr>
        <w:pStyle w:val="Heading2"/>
        <w:spacing w:after="300" w:line="276" w:lineRule="auto"/>
        <w:rPr/>
      </w:pPr>
      <w:r w:rsidDel="00000000" w:rsidR="00000000" w:rsidRPr="00000000">
        <w:rPr>
          <w:rtl w:val="0"/>
        </w:rPr>
        <w:t xml:space="preserve">Spécificités des fonctions publiques</w:t>
      </w:r>
    </w:p>
    <w:p w:rsidR="00000000" w:rsidDel="00000000" w:rsidP="00000000" w:rsidRDefault="00000000" w:rsidRPr="00000000" w14:paraId="0000007F">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Attention, l'organisation peut être différente dans les fonctions publiques. Dans la fonction publique hospitalière, les règles relatives à l'hygiène et à la sécurité au travail sont celles du code du travail. Dans la fonction publique d'État et fonction publique territoriale, les règles en matière d'hygiène et de sécurité sont déterminées par des textes spécifiques.</w:t>
      </w:r>
    </w:p>
    <w:p w:rsidR="00000000" w:rsidDel="00000000" w:rsidP="00000000" w:rsidRDefault="00000000" w:rsidRPr="00000000" w14:paraId="00000080">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J'aimerais vous en dire plus sur la santé au travail et les facteurs qui l'influencent. </w:t>
      </w:r>
      <w:r w:rsidDel="00000000" w:rsidR="00000000" w:rsidRPr="00000000">
        <w:rPr>
          <w:rtl w:val="0"/>
        </w:rPr>
        <w:t xml:space="preserve">S</w:t>
      </w:r>
      <w:r w:rsidDel="00000000" w:rsidR="00000000" w:rsidRPr="00000000">
        <w:rPr>
          <w:rFonts w:ascii="Arial" w:cs="Arial" w:eastAsia="Arial" w:hAnsi="Arial"/>
          <w:sz w:val="22"/>
          <w:szCs w:val="22"/>
          <w:rtl w:val="0"/>
        </w:rPr>
        <w:t xml:space="preserve">uivez-moi au service de santé au travail.</w:t>
      </w:r>
    </w:p>
    <w:p w:rsidR="00000000" w:rsidDel="00000000" w:rsidP="00000000" w:rsidRDefault="00000000" w:rsidRPr="00000000" w14:paraId="00000081">
      <w:pPr>
        <w:pStyle w:val="Heading1"/>
        <w:spacing w:after="300" w:line="276" w:lineRule="auto"/>
        <w:rPr/>
      </w:pPr>
      <w:bookmarkStart w:colFirst="0" w:colLast="0" w:name="_heading=h.b9trg5l1ho1" w:id="13"/>
      <w:bookmarkEnd w:id="13"/>
      <w:r w:rsidDel="00000000" w:rsidR="00000000" w:rsidRPr="00000000">
        <w:rPr>
          <w:rtl w:val="0"/>
        </w:rPr>
        <w:t xml:space="preserve">Les déterminants de la santé au travail</w:t>
      </w:r>
    </w:p>
    <w:p w:rsidR="00000000" w:rsidDel="00000000" w:rsidP="00000000" w:rsidRDefault="00000000" w:rsidRPr="00000000" w14:paraId="00000082">
      <w:pPr>
        <w:pStyle w:val="Heading2"/>
        <w:spacing w:after="300" w:line="276" w:lineRule="auto"/>
        <w:rPr/>
      </w:pPr>
      <w:bookmarkStart w:colFirst="0" w:colLast="0" w:name="_heading=h.a0uooesiiv6" w:id="14"/>
      <w:bookmarkEnd w:id="14"/>
      <w:r w:rsidDel="00000000" w:rsidR="00000000" w:rsidRPr="00000000">
        <w:rPr>
          <w:rtl w:val="0"/>
        </w:rPr>
        <w:t xml:space="preserve">Les définitions de la santé au travail</w:t>
      </w:r>
    </w:p>
    <w:p w:rsidR="00000000" w:rsidDel="00000000" w:rsidP="00000000" w:rsidRDefault="00000000" w:rsidRPr="00000000" w14:paraId="00000083">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À présent essayons de donner une définition de la santé au travail. Pour cela, faisons un tour du monde.</w:t>
      </w:r>
    </w:p>
    <w:p w:rsidR="00000000" w:rsidDel="00000000" w:rsidP="00000000" w:rsidRDefault="00000000" w:rsidRPr="00000000" w14:paraId="00000084">
      <w:pPr>
        <w:spacing w:after="300" w:line="276" w:lineRule="auto"/>
        <w:rPr/>
      </w:pPr>
      <w:r w:rsidDel="00000000" w:rsidR="00000000" w:rsidRPr="00000000">
        <w:rPr>
          <w:rtl w:val="0"/>
        </w:rPr>
        <w:t xml:space="preserve">À l'écran : une carte du monde cliquable : </w:t>
      </w:r>
    </w:p>
    <w:p w:rsidR="00000000" w:rsidDel="00000000" w:rsidP="00000000" w:rsidRDefault="00000000" w:rsidRPr="00000000" w14:paraId="00000085">
      <w:pPr>
        <w:numPr>
          <w:ilvl w:val="0"/>
          <w:numId w:val="25"/>
        </w:numPr>
        <w:spacing w:after="300" w:line="276" w:lineRule="auto"/>
        <w:ind w:left="720" w:hanging="360"/>
        <w:rPr>
          <w:u w:val="none"/>
        </w:rPr>
      </w:pPr>
      <w:r w:rsidDel="00000000" w:rsidR="00000000" w:rsidRPr="00000000">
        <w:rPr>
          <w:rtl w:val="0"/>
        </w:rPr>
        <w:t xml:space="preserve">Canada : CCHST : Centre Canadien d’Hygiène et de Sécurité au Travail. La santé au travail est une approche globale et intégrée en matière de santé qui vise toutes les personnes dans un lieu de travail et l'organisation dans son ensemble. Cette approche s'applique à une grande variété d'aspects touchant à la santé - conditions physiques et psychosociales, environnement, pratiques en matière de santé, ressources personnelles, etc. - par l'intermédiaire de programmes, de politiques et de pratiques.</w:t>
      </w:r>
    </w:p>
    <w:p w:rsidR="00000000" w:rsidDel="00000000" w:rsidP="00000000" w:rsidRDefault="00000000" w:rsidRPr="00000000" w14:paraId="00000086">
      <w:pPr>
        <w:numPr>
          <w:ilvl w:val="0"/>
          <w:numId w:val="25"/>
        </w:numPr>
        <w:spacing w:after="300" w:before="0" w:line="276" w:lineRule="auto"/>
        <w:ind w:left="720" w:hanging="360"/>
        <w:rPr>
          <w:u w:val="none"/>
        </w:rPr>
      </w:pPr>
      <w:r w:rsidDel="00000000" w:rsidR="00000000" w:rsidRPr="00000000">
        <w:rPr>
          <w:rtl w:val="0"/>
        </w:rPr>
        <w:t xml:space="preserve">International : OIT/OMS : organisation internationale du travail/organisation mondiale de la santé. L’objectif de la santé au travail est de promouvoir et maintenir le plus haut degré de bien être physique, mental et social des travailleurs dans toutes les professions ; prévenir tout dommage causé à la santé de ceux ci par les conditions de leur travail ; les protéger dans leur emploi contre les risques résultant de la présence d’agents préjudiciables à leur santé ; placer et maintenir le travailleur dans un emploi convenant à ses aptitudes physiologiques et psychologiques ; en somme, adapter le travail à l’homme et chaque homme à sa tâche.</w:t>
      </w:r>
    </w:p>
    <w:p w:rsidR="00000000" w:rsidDel="00000000" w:rsidP="00000000" w:rsidRDefault="00000000" w:rsidRPr="00000000" w14:paraId="00000087">
      <w:pPr>
        <w:numPr>
          <w:ilvl w:val="0"/>
          <w:numId w:val="25"/>
        </w:numPr>
        <w:spacing w:after="300" w:before="0" w:line="276" w:lineRule="auto"/>
        <w:ind w:left="720" w:hanging="360"/>
        <w:rPr>
          <w:u w:val="none"/>
        </w:rPr>
      </w:pPr>
      <w:r w:rsidDel="00000000" w:rsidR="00000000" w:rsidRPr="00000000">
        <w:rPr>
          <w:rtl w:val="0"/>
        </w:rPr>
        <w:t xml:space="preserve">Europe : OSHA europa : Agence européenne pour la sécurité et la santé au travail. La promotion de la santé sur le lieu de travail résulte des efforts combinés des employeurs, des salariés et de la société en vue d'améliorer la santé et le bienêtre des personnes au travail. Cet objectif est atteint en associant les actions suivantes: améliorer l'organisation du travail et l'environnement de travail; favoriser la participation des travailleurs à l'ensemble du processus de promotion de la santé sur le lieu de travail; permettre de faire des choix sains et encourager le développement personnel.</w:t>
      </w:r>
    </w:p>
    <w:p w:rsidR="00000000" w:rsidDel="00000000" w:rsidP="00000000" w:rsidRDefault="00000000" w:rsidRPr="00000000" w14:paraId="00000088">
      <w:pPr>
        <w:numPr>
          <w:ilvl w:val="0"/>
          <w:numId w:val="25"/>
        </w:numPr>
        <w:spacing w:after="300" w:line="276" w:lineRule="auto"/>
        <w:ind w:left="720" w:hanging="360"/>
        <w:rPr>
          <w:u w:val="none"/>
        </w:rPr>
      </w:pPr>
      <w:r w:rsidDel="00000000" w:rsidR="00000000" w:rsidRPr="00000000">
        <w:rPr>
          <w:rtl w:val="0"/>
        </w:rPr>
        <w:t xml:space="preserve">Suisse :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SECO : Secrétariat d’État à l’Economie Suisse. La promotion de la santé en entreprise est une stratégie entrepreneuriale moderne qui vise à éviter les accidents et les maladies sur le lieu de travail (maladies professionnelles et troubles de la santé liés au travail) ainsi qu’à renforcer la santé et le </w:t>
      </w:r>
      <w:r w:rsidDel="00000000" w:rsidR="00000000" w:rsidRPr="00000000">
        <w:rPr>
          <w:rtl w:val="0"/>
        </w:rPr>
        <w:t xml:space="preserve">bien être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des travailleurs à leur place de travail. Elle s'inscrit en complément des mesures de prévention obligatoire pour la sécurité et la protection de la santé au travail. Elle comprend toutes les mesures supplémentaires que prennent en commun les employeurs, les travailleurs et la société pour améliorer la santé et le </w:t>
      </w:r>
      <w:r w:rsidDel="00000000" w:rsidR="00000000" w:rsidRPr="00000000">
        <w:rPr>
          <w:rtl w:val="0"/>
        </w:rPr>
        <w:t xml:space="preserve">bien-être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au travail. Elle s'oriente autour de trois axes : améliorer continuellement l’organisation du travail et des conditions de travail, favoriser la participation active des travailleurs sur les questions qui touchent la santé</w:t>
      </w:r>
      <w:r w:rsidDel="00000000" w:rsidR="00000000" w:rsidRPr="00000000">
        <w:rPr>
          <w:rtl w:val="0"/>
        </w:rPr>
        <w:t xml:space="preserve"> et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renforcer les compétences personnelles par la formation continue.</w:t>
      </w:r>
    </w:p>
    <w:p w:rsidR="00000000" w:rsidDel="00000000" w:rsidP="00000000" w:rsidRDefault="00000000" w:rsidRPr="00000000" w14:paraId="0000008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Suisse :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SUVA : Entreprise indépendante de droit public assurant près de 115000 entreprises contre les conséquences des accidents et des maladies professionnelles en Suisse.</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La médecine du travail se préoccupe des relations entre travail et profession d'une part et l'homme, sa santé et ses maladies d'autre part. Le but de la médecine du travail est de maintenir et de promouvoir dans toute la mesure du possible le bienêtre physique, mental et social des travailleurs au sein de toutes les professions. En collaboration avec les autres spécialistes de la sécurité au travail tels que les hygiénistes du travail, les ingénieurs et les chargés de sécurité, elle cherche à établir où l'on peut rencontrer un risque accru d'accidents, de maladies professionnelles ou d'atteintes à la santé liées au travail. Elle soutient les employeurs et les travailleurs dans leurs efforts pour la sécurité au travail et la protection de la santé.</w:t>
      </w:r>
    </w:p>
    <w:p w:rsidR="00000000" w:rsidDel="00000000" w:rsidP="00000000" w:rsidRDefault="00000000" w:rsidRPr="00000000" w14:paraId="0000008A">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Une personne </w:t>
      </w:r>
      <w:r w:rsidDel="00000000" w:rsidR="00000000" w:rsidRPr="00000000">
        <w:rPr>
          <w:rtl w:val="0"/>
        </w:rPr>
        <w:t xml:space="preserve">salariée</w:t>
      </w:r>
      <w:r w:rsidDel="00000000" w:rsidR="00000000" w:rsidRPr="00000000">
        <w:rPr>
          <w:rFonts w:ascii="Arial" w:cs="Arial" w:eastAsia="Arial" w:hAnsi="Arial"/>
          <w:sz w:val="22"/>
          <w:szCs w:val="22"/>
          <w:rtl w:val="0"/>
        </w:rPr>
        <w:t xml:space="preserve"> à temps plein passe près de 20% de sa vie quotidienne à son poste de travail, c'est</w:t>
      </w:r>
      <w:r w:rsidDel="00000000" w:rsidR="00000000" w:rsidRPr="00000000">
        <w:rPr>
          <w:rtl w:val="0"/>
        </w:rPr>
        <w:t xml:space="preserve"> </w:t>
      </w:r>
      <w:r w:rsidDel="00000000" w:rsidR="00000000" w:rsidRPr="00000000">
        <w:rPr>
          <w:rFonts w:ascii="Arial" w:cs="Arial" w:eastAsia="Arial" w:hAnsi="Arial"/>
          <w:sz w:val="22"/>
          <w:szCs w:val="22"/>
          <w:rtl w:val="0"/>
        </w:rPr>
        <w:t xml:space="preserve">dire l'importance de l'environnement professionnel sur la santé des individus. Quels sont les déterminants de la santé au travail ? C'est-à-dire quels sont les facteurs qui influencent la santé au travail ? Nous pouvons distinguer trois catégories de déterminants</w:t>
      </w: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8B">
      <w:pPr>
        <w:numPr>
          <w:ilvl w:val="0"/>
          <w:numId w:val="5"/>
        </w:numPr>
        <w:spacing w:after="300" w:line="276" w:lineRule="auto"/>
        <w:ind w:left="720" w:hanging="360"/>
        <w:rPr>
          <w:u w:val="none"/>
        </w:rPr>
      </w:pPr>
      <w:r w:rsidDel="00000000" w:rsidR="00000000" w:rsidRPr="00000000">
        <w:rPr>
          <w:rFonts w:ascii="Arial" w:cs="Arial" w:eastAsia="Arial" w:hAnsi="Arial"/>
          <w:sz w:val="22"/>
          <w:szCs w:val="22"/>
          <w:rtl w:val="0"/>
        </w:rPr>
        <w:t xml:space="preserve">Les facteurs endogènes d'adaptation</w:t>
      </w:r>
      <w:r w:rsidDel="00000000" w:rsidR="00000000" w:rsidRPr="00000000">
        <w:rPr>
          <w:rtl w:val="0"/>
        </w:rPr>
        <w:t xml:space="preserve"> :</w:t>
      </w:r>
      <w:r w:rsidDel="00000000" w:rsidR="00000000" w:rsidRPr="00000000">
        <w:rPr>
          <w:rFonts w:ascii="Arial" w:cs="Arial" w:eastAsia="Arial" w:hAnsi="Arial"/>
          <w:sz w:val="22"/>
          <w:szCs w:val="22"/>
          <w:rtl w:val="0"/>
        </w:rPr>
        <w:t xml:space="preserve"> </w:t>
      </w:r>
      <w:r w:rsidDel="00000000" w:rsidR="00000000" w:rsidRPr="00000000">
        <w:rPr>
          <w:rtl w:val="0"/>
        </w:rPr>
        <w:t xml:space="preserve">c</w:t>
      </w:r>
      <w:r w:rsidDel="00000000" w:rsidR="00000000" w:rsidRPr="00000000">
        <w:rPr>
          <w:rFonts w:ascii="Arial" w:cs="Arial" w:eastAsia="Arial" w:hAnsi="Arial"/>
          <w:sz w:val="22"/>
          <w:szCs w:val="22"/>
          <w:rtl w:val="0"/>
        </w:rPr>
        <w:t xml:space="preserve">e sont les facteurs propres à l'individu sur lesquels la personne ne peut exercer qu'un contrôle réduit. Il s'agit par exemple de l'âge, facteurs physiologiques, de l'état de santé ou de l'existence d'un handicap. Par exemple, au poste de travail, les risques physiques sont nombreux et divers en fonction de l'activité professionnelle. Il peut s'agir du bruit, de la </w:t>
      </w:r>
      <w:r w:rsidDel="00000000" w:rsidR="00000000" w:rsidRPr="00000000">
        <w:rPr>
          <w:rtl w:val="0"/>
        </w:rPr>
        <w:t xml:space="preserve">manutention</w:t>
      </w:r>
      <w:r w:rsidDel="00000000" w:rsidR="00000000" w:rsidRPr="00000000">
        <w:rPr>
          <w:rFonts w:ascii="Arial" w:cs="Arial" w:eastAsia="Arial" w:hAnsi="Arial"/>
          <w:sz w:val="22"/>
          <w:szCs w:val="22"/>
          <w:rtl w:val="0"/>
        </w:rPr>
        <w:t xml:space="preserve">, du travail sur écran, de radiation. Ces agents physiques ont un effet potentiel sur le corps humain qui va devoir s'adapter en permanence. Or, dans certains cas, le corps, mais aussi le psychisme, n</w:t>
      </w:r>
      <w:r w:rsidDel="00000000" w:rsidR="00000000" w:rsidRPr="00000000">
        <w:rPr>
          <w:rtl w:val="0"/>
        </w:rPr>
        <w:t xml:space="preserve">’ont</w:t>
      </w:r>
      <w:r w:rsidDel="00000000" w:rsidR="00000000" w:rsidRPr="00000000">
        <w:rPr>
          <w:rFonts w:ascii="Arial" w:cs="Arial" w:eastAsia="Arial" w:hAnsi="Arial"/>
          <w:sz w:val="22"/>
          <w:szCs w:val="22"/>
          <w:rtl w:val="0"/>
        </w:rPr>
        <w:t xml:space="preserve"> plus les capacités adéquates pour réagir lors d'expositions ou de contraintes fortes. Tous les salariés exposés à un type de risque professionnel ne seront pas atteints ou tous ne le sauront pas de la même manière en fonction de leur capacité individuelle d'adaptation. Comme l'écrivait Jean de la Fontaine, </w:t>
      </w:r>
      <w:r w:rsidDel="00000000" w:rsidR="00000000" w:rsidRPr="00000000">
        <w:rPr>
          <w:rtl w:val="0"/>
        </w:rPr>
        <w:t xml:space="preserve">“</w:t>
      </w:r>
      <w:r w:rsidDel="00000000" w:rsidR="00000000" w:rsidRPr="00000000">
        <w:rPr>
          <w:rFonts w:ascii="Arial" w:cs="Arial" w:eastAsia="Arial" w:hAnsi="Arial"/>
          <w:sz w:val="22"/>
          <w:szCs w:val="22"/>
          <w:rtl w:val="0"/>
        </w:rPr>
        <w:t xml:space="preserve">il ne mourrait pas tous mais tous étaient frappés</w:t>
      </w:r>
      <w:r w:rsidDel="00000000" w:rsidR="00000000" w:rsidRPr="00000000">
        <w:rPr>
          <w:rtl w:val="0"/>
        </w:rPr>
        <w:t xml:space="preserv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8C">
      <w:pPr>
        <w:numPr>
          <w:ilvl w:val="0"/>
          <w:numId w:val="5"/>
        </w:numPr>
        <w:spacing w:after="300" w:before="0" w:line="276" w:lineRule="auto"/>
        <w:ind w:left="720" w:hanging="360"/>
        <w:rPr>
          <w:u w:val="none"/>
        </w:rPr>
      </w:pPr>
      <w:r w:rsidDel="00000000" w:rsidR="00000000" w:rsidRPr="00000000">
        <w:rPr>
          <w:rFonts w:ascii="Arial" w:cs="Arial" w:eastAsia="Arial" w:hAnsi="Arial"/>
          <w:sz w:val="22"/>
          <w:szCs w:val="22"/>
          <w:rtl w:val="0"/>
        </w:rPr>
        <w:t xml:space="preserve">Les facteurs comportementaux</w:t>
      </w:r>
      <w:r w:rsidDel="00000000" w:rsidR="00000000" w:rsidRPr="00000000">
        <w:rPr>
          <w:rtl w:val="0"/>
        </w:rPr>
        <w:t xml:space="preserve"> :</w:t>
      </w:r>
      <w:r w:rsidDel="00000000" w:rsidR="00000000" w:rsidRPr="00000000">
        <w:rPr>
          <w:rFonts w:ascii="Arial" w:cs="Arial" w:eastAsia="Arial" w:hAnsi="Arial"/>
          <w:sz w:val="22"/>
          <w:szCs w:val="22"/>
          <w:rtl w:val="0"/>
        </w:rPr>
        <w:t xml:space="preserve"> </w:t>
      </w:r>
      <w:r w:rsidDel="00000000" w:rsidR="00000000" w:rsidRPr="00000000">
        <w:rPr>
          <w:rtl w:val="0"/>
        </w:rPr>
        <w:t xml:space="preserve">c</w:t>
      </w:r>
      <w:r w:rsidDel="00000000" w:rsidR="00000000" w:rsidRPr="00000000">
        <w:rPr>
          <w:rFonts w:ascii="Arial" w:cs="Arial" w:eastAsia="Arial" w:hAnsi="Arial"/>
          <w:sz w:val="22"/>
          <w:szCs w:val="22"/>
          <w:rtl w:val="0"/>
        </w:rPr>
        <w:t xml:space="preserve">e sont là aussi des facteurs individuels mais sur lesquels la personne peut, dans une certaine mesure, exercer un contrôle. Il s'agit des attitudes et comportements de l'individu. Par exemple, l'utilisation des équipements de protection individuelle</w:t>
      </w:r>
      <w:r w:rsidDel="00000000" w:rsidR="00000000" w:rsidRPr="00000000">
        <w:rPr>
          <w:rtl w:val="0"/>
        </w:rPr>
        <w:t xml:space="preserve"> (</w:t>
      </w:r>
      <w:r w:rsidDel="00000000" w:rsidR="00000000" w:rsidRPr="00000000">
        <w:rPr>
          <w:rFonts w:ascii="Arial" w:cs="Arial" w:eastAsia="Arial" w:hAnsi="Arial"/>
          <w:sz w:val="22"/>
          <w:szCs w:val="22"/>
          <w:rtl w:val="0"/>
        </w:rPr>
        <w:t xml:space="preserve">bouchons d'oreilles, armées de sécurité), mais aussi les postures et manutentions manuelles de charge. Face à ses contraintes au poste de travail, il est de la responsabilité de chacun de prendre soin de sa santé en fonction des consignes et des équipements dont il dispose sur le lieu de travail. Nous retrouvons aussi, dans ces facteurs comportementaux, les attitudes et comportements en milieu extra-professionnel. Pendant les loisirs, les activités sportives, le jardinage, où il est tout aussi important de prendre soin de sa santé</w:t>
      </w:r>
      <w:r w:rsidDel="00000000" w:rsidR="00000000" w:rsidRPr="00000000">
        <w:rPr>
          <w:rtl w:val="0"/>
        </w:rPr>
        <w:t xml:space="preserve"> : gants,</w:t>
      </w:r>
      <w:r w:rsidDel="00000000" w:rsidR="00000000" w:rsidRPr="00000000">
        <w:rPr>
          <w:rFonts w:ascii="Arial" w:cs="Arial" w:eastAsia="Arial" w:hAnsi="Arial"/>
          <w:sz w:val="22"/>
          <w:szCs w:val="22"/>
          <w:rtl w:val="0"/>
        </w:rPr>
        <w:t xml:space="preserve"> casque, lunettes.</w:t>
      </w:r>
    </w:p>
    <w:p w:rsidR="00000000" w:rsidDel="00000000" w:rsidP="00000000" w:rsidRDefault="00000000" w:rsidRPr="00000000" w14:paraId="0000008D">
      <w:pPr>
        <w:numPr>
          <w:ilvl w:val="0"/>
          <w:numId w:val="5"/>
        </w:numPr>
        <w:spacing w:after="300" w:line="276" w:lineRule="auto"/>
        <w:ind w:left="720" w:hanging="360"/>
        <w:rPr>
          <w:u w:val="none"/>
        </w:rPr>
      </w:pPr>
      <w:r w:rsidDel="00000000" w:rsidR="00000000" w:rsidRPr="00000000">
        <w:rPr>
          <w:rFonts w:ascii="Arial" w:cs="Arial" w:eastAsia="Arial" w:hAnsi="Arial"/>
          <w:sz w:val="22"/>
          <w:szCs w:val="22"/>
          <w:rtl w:val="0"/>
        </w:rPr>
        <w:t xml:space="preserve">Les facteurs liés à l'environnement de travail</w:t>
      </w:r>
      <w:r w:rsidDel="00000000" w:rsidR="00000000" w:rsidRPr="00000000">
        <w:rPr>
          <w:rtl w:val="0"/>
        </w:rPr>
        <w:t xml:space="preserve"> : c</w:t>
      </w:r>
      <w:r w:rsidDel="00000000" w:rsidR="00000000" w:rsidRPr="00000000">
        <w:rPr>
          <w:rFonts w:ascii="Arial" w:cs="Arial" w:eastAsia="Arial" w:hAnsi="Arial"/>
          <w:sz w:val="22"/>
          <w:szCs w:val="22"/>
          <w:rtl w:val="0"/>
        </w:rPr>
        <w:t xml:space="preserve">e sont des facteurs extérieurs à la personne et qui sont donc imposés aux salariés, au travail, par le process de fabrication, par l'organisation du travail. A titre d'exemple, nous trouvons dans ces facteurs</w:t>
      </w:r>
      <w:r w:rsidDel="00000000" w:rsidR="00000000" w:rsidRPr="00000000">
        <w:rPr>
          <w:rtl w:val="0"/>
        </w:rPr>
        <w:t xml:space="preserve"> : </w:t>
      </w:r>
    </w:p>
    <w:p w:rsidR="00000000" w:rsidDel="00000000" w:rsidP="00000000" w:rsidRDefault="00000000" w:rsidRPr="00000000" w14:paraId="0000008E">
      <w:pPr>
        <w:numPr>
          <w:ilvl w:val="1"/>
          <w:numId w:val="5"/>
        </w:numPr>
        <w:spacing w:after="300" w:line="276" w:lineRule="auto"/>
        <w:ind w:left="1440" w:hanging="360"/>
        <w:rPr>
          <w:u w:val="none"/>
        </w:rPr>
      </w:pPr>
      <w:r w:rsidDel="00000000" w:rsidR="00000000" w:rsidRPr="00000000">
        <w:rPr>
          <w:rFonts w:ascii="Arial" w:cs="Arial" w:eastAsia="Arial" w:hAnsi="Arial"/>
          <w:sz w:val="22"/>
          <w:szCs w:val="22"/>
          <w:rtl w:val="0"/>
        </w:rPr>
        <w:t xml:space="preserve">Les facteurs organisationnels et relationnels</w:t>
      </w:r>
      <w:r w:rsidDel="00000000" w:rsidR="00000000" w:rsidRPr="00000000">
        <w:rPr>
          <w:rtl w:val="0"/>
        </w:rPr>
        <w:t xml:space="preserve"> : l</w:t>
      </w:r>
      <w:r w:rsidDel="00000000" w:rsidR="00000000" w:rsidRPr="00000000">
        <w:rPr>
          <w:rFonts w:ascii="Arial" w:cs="Arial" w:eastAsia="Arial" w:hAnsi="Arial"/>
          <w:sz w:val="22"/>
          <w:szCs w:val="22"/>
          <w:rtl w:val="0"/>
        </w:rPr>
        <w:t xml:space="preserve">'organi</w:t>
      </w:r>
      <w:r w:rsidDel="00000000" w:rsidR="00000000" w:rsidRPr="00000000">
        <w:rPr>
          <w:rtl w:val="0"/>
        </w:rPr>
        <w:t xml:space="preserve">gramme </w:t>
      </w:r>
      <w:r w:rsidDel="00000000" w:rsidR="00000000" w:rsidRPr="00000000">
        <w:rPr>
          <w:rFonts w:ascii="Arial" w:cs="Arial" w:eastAsia="Arial" w:hAnsi="Arial"/>
          <w:sz w:val="22"/>
          <w:szCs w:val="22"/>
          <w:rtl w:val="0"/>
        </w:rPr>
        <w:t xml:space="preserve">des fonctions, les types de post post fonctions tâches, les horaires, la culture sécurité, les méthodes de gestion du personnel, le </w:t>
      </w:r>
      <w:r w:rsidDel="00000000" w:rsidR="00000000" w:rsidRPr="00000000">
        <w:rPr>
          <w:rtl w:val="0"/>
        </w:rPr>
        <w:t xml:space="preserve">management</w:t>
      </w:r>
      <w:r w:rsidDel="00000000" w:rsidR="00000000" w:rsidRPr="00000000">
        <w:rPr>
          <w:rFonts w:ascii="Arial" w:cs="Arial" w:eastAsia="Arial" w:hAnsi="Arial"/>
          <w:sz w:val="22"/>
          <w:szCs w:val="22"/>
          <w:rtl w:val="0"/>
        </w:rPr>
        <w:t xml:space="preserve">, qui sont très fortement interdépendants. </w:t>
      </w:r>
    </w:p>
    <w:p w:rsidR="00000000" w:rsidDel="00000000" w:rsidP="00000000" w:rsidRDefault="00000000" w:rsidRPr="00000000" w14:paraId="0000008F">
      <w:pPr>
        <w:numPr>
          <w:ilvl w:val="1"/>
          <w:numId w:val="5"/>
        </w:numPr>
        <w:spacing w:after="300" w:line="276" w:lineRule="auto"/>
        <w:ind w:left="1440" w:hanging="360"/>
        <w:rPr>
          <w:u w:val="none"/>
        </w:rPr>
      </w:pPr>
      <w:r w:rsidDel="00000000" w:rsidR="00000000" w:rsidRPr="00000000">
        <w:rPr>
          <w:rFonts w:ascii="Arial" w:cs="Arial" w:eastAsia="Arial" w:hAnsi="Arial"/>
          <w:sz w:val="22"/>
          <w:szCs w:val="22"/>
          <w:rtl w:val="0"/>
        </w:rPr>
        <w:t xml:space="preserve">Les expositions</w:t>
      </w:r>
      <w:r w:rsidDel="00000000" w:rsidR="00000000" w:rsidRPr="00000000">
        <w:rPr>
          <w:rtl w:val="0"/>
        </w:rPr>
        <w:t xml:space="preserve"> : n</w:t>
      </w:r>
      <w:r w:rsidDel="00000000" w:rsidR="00000000" w:rsidRPr="00000000">
        <w:rPr>
          <w:rFonts w:ascii="Arial" w:cs="Arial" w:eastAsia="Arial" w:hAnsi="Arial"/>
          <w:sz w:val="22"/>
          <w:szCs w:val="22"/>
          <w:rtl w:val="0"/>
        </w:rPr>
        <w:t xml:space="preserve">uisance physique, ambiance au nord, vibratoire, lumineuse, thermique, nuisance physique </w:t>
      </w:r>
      <w:r w:rsidDel="00000000" w:rsidR="00000000" w:rsidRPr="00000000">
        <w:rPr>
          <w:rtl w:val="0"/>
        </w:rPr>
        <w:t xml:space="preserve">et chimique</w:t>
      </w:r>
      <w:r w:rsidDel="00000000" w:rsidR="00000000" w:rsidRPr="00000000">
        <w:rPr>
          <w:rFonts w:ascii="Arial" w:cs="Arial" w:eastAsia="Arial" w:hAnsi="Arial"/>
          <w:sz w:val="22"/>
          <w:szCs w:val="22"/>
          <w:rtl w:val="0"/>
        </w:rPr>
        <w:t xml:space="preserve">, radiation, fibre, poussière, fumée, aérosols, gaz, vapeur, nuisances chimiques, CMR, </w:t>
      </w:r>
      <w:r w:rsidDel="00000000" w:rsidR="00000000" w:rsidRPr="00000000">
        <w:rPr>
          <w:rtl w:val="0"/>
        </w:rPr>
        <w:t xml:space="preserve">cancérogènes</w:t>
      </w:r>
      <w:r w:rsidDel="00000000" w:rsidR="00000000" w:rsidRPr="00000000">
        <w:rPr>
          <w:rFonts w:ascii="Arial" w:cs="Arial" w:eastAsia="Arial" w:hAnsi="Arial"/>
          <w:sz w:val="22"/>
          <w:szCs w:val="22"/>
          <w:rtl w:val="0"/>
        </w:rPr>
        <w:t xml:space="preserve">, mutagènes, repro toxiques, nuisances biologiques. </w:t>
      </w:r>
    </w:p>
    <w:p w:rsidR="00000000" w:rsidDel="00000000" w:rsidP="00000000" w:rsidRDefault="00000000" w:rsidRPr="00000000" w14:paraId="00000090">
      <w:pPr>
        <w:numPr>
          <w:ilvl w:val="1"/>
          <w:numId w:val="5"/>
        </w:numPr>
        <w:spacing w:after="300" w:line="276" w:lineRule="auto"/>
        <w:ind w:left="1440" w:hanging="360"/>
        <w:rPr>
          <w:u w:val="none"/>
        </w:rPr>
      </w:pPr>
      <w:r w:rsidDel="00000000" w:rsidR="00000000" w:rsidRPr="00000000">
        <w:rPr>
          <w:rFonts w:ascii="Arial" w:cs="Arial" w:eastAsia="Arial" w:hAnsi="Arial"/>
          <w:sz w:val="22"/>
          <w:szCs w:val="22"/>
          <w:rtl w:val="0"/>
        </w:rPr>
        <w:t xml:space="preserve">Mais aussi, les normes européennes et leurs transpositions dans la réglementation française sont par exemple encadrées par des dispositions du code du travail, le temps de travail, l'utilisation de certaines substances chimiques, dont l'amiante, la manipulation d'agents biologiques, l'utilisation de certains outils ou machines dans l'objectif de protéger la santé des salariés. </w:t>
      </w:r>
    </w:p>
    <w:p w:rsidR="00000000" w:rsidDel="00000000" w:rsidP="00000000" w:rsidRDefault="00000000" w:rsidRPr="00000000" w14:paraId="00000091">
      <w:pPr>
        <w:numPr>
          <w:ilvl w:val="1"/>
          <w:numId w:val="5"/>
        </w:numPr>
        <w:spacing w:after="300" w:line="276" w:lineRule="auto"/>
        <w:ind w:left="1440" w:hanging="360"/>
        <w:rPr>
          <w:u w:val="none"/>
        </w:rPr>
      </w:pPr>
      <w:r w:rsidDel="00000000" w:rsidR="00000000" w:rsidRPr="00000000">
        <w:rPr>
          <w:rFonts w:ascii="Arial" w:cs="Arial" w:eastAsia="Arial" w:hAnsi="Arial"/>
          <w:sz w:val="22"/>
          <w:szCs w:val="22"/>
          <w:rtl w:val="0"/>
        </w:rPr>
        <w:t xml:space="preserve">Des facteurs économiques comme la productivité, la santé économique de l'entreprise. </w:t>
      </w:r>
    </w:p>
    <w:p w:rsidR="00000000" w:rsidDel="00000000" w:rsidP="00000000" w:rsidRDefault="00000000" w:rsidRPr="00000000" w14:paraId="00000092">
      <w:pPr>
        <w:numPr>
          <w:ilvl w:val="1"/>
          <w:numId w:val="5"/>
        </w:numPr>
        <w:spacing w:after="300" w:line="276" w:lineRule="auto"/>
        <w:ind w:left="1440" w:hanging="360"/>
        <w:rPr>
          <w:u w:val="none"/>
        </w:rPr>
      </w:pPr>
      <w:r w:rsidDel="00000000" w:rsidR="00000000" w:rsidRPr="00000000">
        <w:rPr>
          <w:rFonts w:ascii="Arial" w:cs="Arial" w:eastAsia="Arial" w:hAnsi="Arial"/>
          <w:sz w:val="22"/>
          <w:szCs w:val="22"/>
          <w:rtl w:val="0"/>
        </w:rPr>
        <w:t xml:space="preserve">Et enfin des facteurs techniques comme l'implantation de l'entreprise, les process de fabrication, les équipements de protection individuelle et collectif à disposition.</w:t>
      </w:r>
    </w:p>
    <w:p w:rsidR="00000000" w:rsidDel="00000000" w:rsidP="00000000" w:rsidRDefault="00000000" w:rsidRPr="00000000" w14:paraId="00000093">
      <w:pPr>
        <w:spacing w:after="300" w:line="276" w:lineRule="auto"/>
        <w:rPr/>
      </w:pPr>
      <w:r w:rsidDel="00000000" w:rsidR="00000000" w:rsidRPr="00000000">
        <w:rPr>
          <w:rFonts w:ascii="Arial" w:cs="Arial" w:eastAsia="Arial" w:hAnsi="Arial"/>
          <w:sz w:val="22"/>
          <w:szCs w:val="22"/>
          <w:rtl w:val="0"/>
        </w:rPr>
        <w:t xml:space="preserve">Enfin, rajoutons les ressources en charge de la santé au travail</w:t>
      </w:r>
      <w:r w:rsidDel="00000000" w:rsidR="00000000" w:rsidRPr="00000000">
        <w:rPr>
          <w:rtl w:val="0"/>
        </w:rPr>
        <w:t xml:space="preserve">, c</w:t>
      </w:r>
      <w:r w:rsidDel="00000000" w:rsidR="00000000" w:rsidRPr="00000000">
        <w:rPr>
          <w:rFonts w:ascii="Arial" w:cs="Arial" w:eastAsia="Arial" w:hAnsi="Arial"/>
          <w:sz w:val="22"/>
          <w:szCs w:val="22"/>
          <w:rtl w:val="0"/>
        </w:rPr>
        <w:t xml:space="preserve">'est-à-dire les acteurs de la santé au travail que sont : </w:t>
      </w:r>
      <w:r w:rsidDel="00000000" w:rsidR="00000000" w:rsidRPr="00000000">
        <w:rPr>
          <w:rtl w:val="0"/>
        </w:rPr>
      </w:r>
    </w:p>
    <w:p w:rsidR="00000000" w:rsidDel="00000000" w:rsidP="00000000" w:rsidRDefault="00000000" w:rsidRPr="00000000" w14:paraId="00000094">
      <w:pPr>
        <w:numPr>
          <w:ilvl w:val="0"/>
          <w:numId w:val="34"/>
        </w:numPr>
        <w:spacing w:after="300" w:line="276" w:lineRule="auto"/>
        <w:ind w:left="720" w:hanging="360"/>
        <w:rPr>
          <w:u w:val="none"/>
        </w:rPr>
      </w:pPr>
      <w:r w:rsidDel="00000000" w:rsidR="00000000" w:rsidRPr="00000000">
        <w:rPr>
          <w:rtl w:val="0"/>
        </w:rPr>
        <w:t xml:space="preserve">E</w:t>
      </w:r>
      <w:r w:rsidDel="00000000" w:rsidR="00000000" w:rsidRPr="00000000">
        <w:rPr>
          <w:rFonts w:ascii="Arial" w:cs="Arial" w:eastAsia="Arial" w:hAnsi="Arial"/>
          <w:sz w:val="22"/>
          <w:szCs w:val="22"/>
          <w:rtl w:val="0"/>
        </w:rPr>
        <w:t xml:space="preserve">n premier lieu, les acteurs de l'entreprise</w:t>
      </w:r>
      <w:r w:rsidDel="00000000" w:rsidR="00000000" w:rsidRPr="00000000">
        <w:rPr>
          <w:rtl w:val="0"/>
        </w:rPr>
        <w:t xml:space="preserve"> : e</w:t>
      </w:r>
      <w:r w:rsidDel="00000000" w:rsidR="00000000" w:rsidRPr="00000000">
        <w:rPr>
          <w:rFonts w:ascii="Arial" w:cs="Arial" w:eastAsia="Arial" w:hAnsi="Arial"/>
          <w:sz w:val="22"/>
          <w:szCs w:val="22"/>
          <w:rtl w:val="0"/>
        </w:rPr>
        <w:t xml:space="preserve">mployeurs, salariés, délégués du personnel, CHSCT, responsables </w:t>
      </w:r>
      <w:r w:rsidDel="00000000" w:rsidR="00000000" w:rsidRPr="00000000">
        <w:rPr>
          <w:rtl w:val="0"/>
        </w:rPr>
        <w:t xml:space="preserve">HSE QSE</w:t>
      </w:r>
      <w:r w:rsidDel="00000000" w:rsidR="00000000" w:rsidRPr="00000000">
        <w:rPr>
          <w:rFonts w:ascii="Arial" w:cs="Arial" w:eastAsia="Arial" w:hAnsi="Arial"/>
          <w:sz w:val="22"/>
          <w:szCs w:val="22"/>
          <w:rtl w:val="0"/>
        </w:rPr>
        <w:t xml:space="preserve">, IPRP, sauveteurs </w:t>
      </w:r>
      <w:r w:rsidDel="00000000" w:rsidR="00000000" w:rsidRPr="00000000">
        <w:rPr>
          <w:rtl w:val="0"/>
        </w:rPr>
        <w:t xml:space="preserve">secouristes </w:t>
      </w:r>
      <w:r w:rsidDel="00000000" w:rsidR="00000000" w:rsidRPr="00000000">
        <w:rPr>
          <w:rFonts w:ascii="Arial" w:cs="Arial" w:eastAsia="Arial" w:hAnsi="Arial"/>
          <w:sz w:val="22"/>
          <w:szCs w:val="22"/>
          <w:rtl w:val="0"/>
        </w:rPr>
        <w:t xml:space="preserve">du travail. </w:t>
      </w:r>
    </w:p>
    <w:p w:rsidR="00000000" w:rsidDel="00000000" w:rsidP="00000000" w:rsidRDefault="00000000" w:rsidRPr="00000000" w14:paraId="00000095">
      <w:pPr>
        <w:numPr>
          <w:ilvl w:val="0"/>
          <w:numId w:val="34"/>
        </w:numPr>
        <w:spacing w:after="300" w:line="276" w:lineRule="auto"/>
        <w:ind w:left="720" w:hanging="360"/>
        <w:rPr>
          <w:u w:val="none"/>
        </w:rPr>
      </w:pPr>
      <w:r w:rsidDel="00000000" w:rsidR="00000000" w:rsidRPr="00000000">
        <w:rPr>
          <w:rtl w:val="0"/>
        </w:rPr>
        <w:t xml:space="preserve">Le</w:t>
      </w:r>
      <w:r w:rsidDel="00000000" w:rsidR="00000000" w:rsidRPr="00000000">
        <w:rPr>
          <w:rFonts w:ascii="Arial" w:cs="Arial" w:eastAsia="Arial" w:hAnsi="Arial"/>
          <w:sz w:val="22"/>
          <w:szCs w:val="22"/>
          <w:rtl w:val="0"/>
        </w:rPr>
        <w:t xml:space="preserve">s services de santé au travai</w:t>
      </w:r>
      <w:r w:rsidDel="00000000" w:rsidR="00000000" w:rsidRPr="00000000">
        <w:rPr>
          <w:rtl w:val="0"/>
        </w:rPr>
        <w:t xml:space="preserve">l : médecins</w:t>
      </w:r>
      <w:r w:rsidDel="00000000" w:rsidR="00000000" w:rsidRPr="00000000">
        <w:rPr>
          <w:rFonts w:ascii="Arial" w:cs="Arial" w:eastAsia="Arial" w:hAnsi="Arial"/>
          <w:sz w:val="22"/>
          <w:szCs w:val="22"/>
          <w:rtl w:val="0"/>
        </w:rPr>
        <w:t xml:space="preserve">, infirmières, assistants, ergonomes, psychologue</w:t>
      </w:r>
      <w:r w:rsidDel="00000000" w:rsidR="00000000" w:rsidRPr="00000000">
        <w:rPr>
          <w:rtl w:val="0"/>
        </w:rPr>
        <w:t xml:space="preserve">.</w:t>
      </w:r>
    </w:p>
    <w:p w:rsidR="00000000" w:rsidDel="00000000" w:rsidP="00000000" w:rsidRDefault="00000000" w:rsidRPr="00000000" w14:paraId="00000096">
      <w:pPr>
        <w:numPr>
          <w:ilvl w:val="0"/>
          <w:numId w:val="34"/>
        </w:numPr>
        <w:spacing w:after="300" w:line="276" w:lineRule="auto"/>
        <w:ind w:left="720" w:hanging="360"/>
        <w:rPr>
          <w:u w:val="none"/>
        </w:rPr>
      </w:pPr>
      <w:r w:rsidDel="00000000" w:rsidR="00000000" w:rsidRPr="00000000">
        <w:rPr>
          <w:rtl w:val="0"/>
        </w:rPr>
        <w:t xml:space="preserve">L</w:t>
      </w:r>
      <w:r w:rsidDel="00000000" w:rsidR="00000000" w:rsidRPr="00000000">
        <w:rPr>
          <w:rFonts w:ascii="Arial" w:cs="Arial" w:eastAsia="Arial" w:hAnsi="Arial"/>
          <w:sz w:val="22"/>
          <w:szCs w:val="22"/>
          <w:rtl w:val="0"/>
        </w:rPr>
        <w:t xml:space="preserve">'</w:t>
      </w:r>
      <w:r w:rsidDel="00000000" w:rsidR="00000000" w:rsidRPr="00000000">
        <w:rPr>
          <w:rtl w:val="0"/>
        </w:rPr>
        <w:t xml:space="preserve">É</w:t>
      </w:r>
      <w:r w:rsidDel="00000000" w:rsidR="00000000" w:rsidRPr="00000000">
        <w:rPr>
          <w:rFonts w:ascii="Arial" w:cs="Arial" w:eastAsia="Arial" w:hAnsi="Arial"/>
          <w:sz w:val="22"/>
          <w:szCs w:val="22"/>
          <w:rtl w:val="0"/>
        </w:rPr>
        <w:t xml:space="preserve">tat et les acteurs de prévention externe nommés préventeurs, comme la </w:t>
      </w:r>
      <w:r w:rsidDel="00000000" w:rsidR="00000000" w:rsidRPr="00000000">
        <w:rPr>
          <w:rtl w:val="0"/>
        </w:rPr>
        <w:t xml:space="preserve">CARSAT</w:t>
      </w:r>
      <w:r w:rsidDel="00000000" w:rsidR="00000000" w:rsidRPr="00000000">
        <w:rPr>
          <w:rFonts w:ascii="Arial" w:cs="Arial" w:eastAsia="Arial" w:hAnsi="Arial"/>
          <w:sz w:val="22"/>
          <w:szCs w:val="22"/>
          <w:rtl w:val="0"/>
        </w:rPr>
        <w:t xml:space="preserve">, l</w:t>
      </w:r>
      <w:r w:rsidDel="00000000" w:rsidR="00000000" w:rsidRPr="00000000">
        <w:rPr>
          <w:rtl w:val="0"/>
        </w:rPr>
        <w:t xml:space="preserve">’ARACT</w:t>
      </w:r>
      <w:r w:rsidDel="00000000" w:rsidR="00000000" w:rsidRPr="00000000">
        <w:rPr>
          <w:rFonts w:ascii="Arial" w:cs="Arial" w:eastAsia="Arial" w:hAnsi="Arial"/>
          <w:sz w:val="22"/>
          <w:szCs w:val="22"/>
          <w:rtl w:val="0"/>
        </w:rPr>
        <w:t xml:space="preserve">, ou bien encore la MSA. </w:t>
      </w:r>
    </w:p>
    <w:p w:rsidR="00000000" w:rsidDel="00000000" w:rsidP="00000000" w:rsidRDefault="00000000" w:rsidRPr="00000000" w14:paraId="00000097">
      <w:pPr>
        <w:spacing w:after="300" w:line="276"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Tous ces acteurs ont un rôle déterminant sur la santé au travail.</w:t>
      </w:r>
    </w:p>
    <w:p w:rsidR="00000000" w:rsidDel="00000000" w:rsidP="00000000" w:rsidRDefault="00000000" w:rsidRPr="00000000" w14:paraId="00000098">
      <w:pPr>
        <w:pStyle w:val="Heading1"/>
        <w:spacing w:after="300" w:line="276" w:lineRule="auto"/>
        <w:rPr/>
      </w:pPr>
      <w:bookmarkStart w:colFirst="0" w:colLast="0" w:name="_heading=h.46lvznrjif8v" w:id="15"/>
      <w:bookmarkEnd w:id="15"/>
      <w:r w:rsidDel="00000000" w:rsidR="00000000" w:rsidRPr="00000000">
        <w:rPr>
          <w:rtl w:val="0"/>
        </w:rPr>
        <w:t xml:space="preserve">Risques et prévention</w:t>
      </w:r>
    </w:p>
    <w:p w:rsidR="00000000" w:rsidDel="00000000" w:rsidP="00000000" w:rsidRDefault="00000000" w:rsidRPr="00000000" w14:paraId="00000099">
      <w:pPr>
        <w:pStyle w:val="Heading2"/>
        <w:spacing w:after="300" w:line="276" w:lineRule="auto"/>
        <w:rPr/>
      </w:pPr>
      <w:bookmarkStart w:colFirst="0" w:colLast="0" w:name="_heading=h.x7876jd4dogo" w:id="16"/>
      <w:bookmarkEnd w:id="16"/>
      <w:r w:rsidDel="00000000" w:rsidR="00000000" w:rsidRPr="00000000">
        <w:rPr>
          <w:rtl w:val="0"/>
        </w:rPr>
        <w:t xml:space="preserve">Principes généraux de prévention</w:t>
      </w:r>
    </w:p>
    <w:p w:rsidR="00000000" w:rsidDel="00000000" w:rsidP="00000000" w:rsidRDefault="00000000" w:rsidRPr="00000000" w14:paraId="0000009A">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Pour protéger la santé des salariés en lien avec les conditions de travail, les principes généraux de prévention doivent être appliqués en entreprise. Ils consistent à : </w:t>
      </w:r>
    </w:p>
    <w:p w:rsidR="00000000" w:rsidDel="00000000" w:rsidP="00000000" w:rsidRDefault="00000000" w:rsidRPr="00000000" w14:paraId="0000009B">
      <w:pPr>
        <w:numPr>
          <w:ilvl w:val="0"/>
          <w:numId w:val="12"/>
        </w:numPr>
        <w:spacing w:after="300" w:line="276" w:lineRule="auto"/>
        <w:ind w:left="720" w:hanging="360"/>
        <w:rPr>
          <w:rFonts w:ascii="Arial" w:cs="Arial" w:eastAsia="Arial" w:hAnsi="Arial"/>
          <w:sz w:val="22"/>
          <w:szCs w:val="22"/>
          <w:u w:val="none"/>
        </w:rPr>
      </w:pPr>
      <w:r w:rsidDel="00000000" w:rsidR="00000000" w:rsidRPr="00000000">
        <w:rPr>
          <w:rtl w:val="0"/>
        </w:rPr>
        <w:t xml:space="preserve">É</w:t>
      </w:r>
      <w:r w:rsidDel="00000000" w:rsidR="00000000" w:rsidRPr="00000000">
        <w:rPr>
          <w:rFonts w:ascii="Arial" w:cs="Arial" w:eastAsia="Arial" w:hAnsi="Arial"/>
          <w:sz w:val="22"/>
          <w:szCs w:val="22"/>
          <w:rtl w:val="0"/>
        </w:rPr>
        <w:t xml:space="preserve">viter les risques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C">
      <w:pPr>
        <w:numPr>
          <w:ilvl w:val="0"/>
          <w:numId w:val="12"/>
        </w:numPr>
        <w:spacing w:after="300" w:before="0" w:line="276" w:lineRule="auto"/>
        <w:ind w:left="720" w:hanging="360"/>
        <w:rPr>
          <w:rFonts w:ascii="Arial" w:cs="Arial" w:eastAsia="Arial" w:hAnsi="Arial"/>
          <w:sz w:val="22"/>
          <w:szCs w:val="22"/>
          <w:u w:val="none"/>
        </w:rPr>
      </w:pPr>
      <w:r w:rsidDel="00000000" w:rsidR="00000000" w:rsidRPr="00000000">
        <w:rPr>
          <w:rtl w:val="0"/>
        </w:rPr>
        <w:t xml:space="preserve">É</w:t>
      </w:r>
      <w:r w:rsidDel="00000000" w:rsidR="00000000" w:rsidRPr="00000000">
        <w:rPr>
          <w:rFonts w:ascii="Arial" w:cs="Arial" w:eastAsia="Arial" w:hAnsi="Arial"/>
          <w:sz w:val="22"/>
          <w:szCs w:val="22"/>
          <w:rtl w:val="0"/>
        </w:rPr>
        <w:t xml:space="preserve">valuer les risques qui ne peuvent être évitées</w:t>
      </w:r>
      <w:r w:rsidDel="00000000" w:rsidR="00000000" w:rsidRPr="00000000">
        <w:rPr>
          <w:rtl w:val="0"/>
        </w:rPr>
        <w:t xml:space="preserve"> ;</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9D">
      <w:pPr>
        <w:numPr>
          <w:ilvl w:val="0"/>
          <w:numId w:val="12"/>
        </w:numPr>
        <w:spacing w:after="300" w:before="0" w:line="276" w:lineRule="auto"/>
        <w:ind w:left="720" w:hanging="360"/>
        <w:rPr>
          <w:rFonts w:ascii="Arial" w:cs="Arial" w:eastAsia="Arial" w:hAnsi="Arial"/>
          <w:sz w:val="22"/>
          <w:szCs w:val="22"/>
          <w:u w:val="none"/>
        </w:rPr>
      </w:pPr>
      <w:r w:rsidDel="00000000" w:rsidR="00000000" w:rsidRPr="00000000">
        <w:rPr>
          <w:rtl w:val="0"/>
        </w:rPr>
        <w:t xml:space="preserve">C</w:t>
      </w:r>
      <w:r w:rsidDel="00000000" w:rsidR="00000000" w:rsidRPr="00000000">
        <w:rPr>
          <w:rFonts w:ascii="Arial" w:cs="Arial" w:eastAsia="Arial" w:hAnsi="Arial"/>
          <w:sz w:val="22"/>
          <w:szCs w:val="22"/>
          <w:rtl w:val="0"/>
        </w:rPr>
        <w:t xml:space="preserve">ombattre les risques à la source, adapter le travail à l'homme</w:t>
      </w:r>
      <w:r w:rsidDel="00000000" w:rsidR="00000000" w:rsidRPr="00000000">
        <w:rPr>
          <w:rtl w:val="0"/>
        </w:rPr>
        <w:t xml:space="preserve"> (</w:t>
      </w:r>
      <w:r w:rsidDel="00000000" w:rsidR="00000000" w:rsidRPr="00000000">
        <w:rPr>
          <w:rFonts w:ascii="Arial" w:cs="Arial" w:eastAsia="Arial" w:hAnsi="Arial"/>
          <w:sz w:val="22"/>
          <w:szCs w:val="22"/>
          <w:rtl w:val="0"/>
        </w:rPr>
        <w:t xml:space="preserve">conception des postes de travail, choix des équipements et des méthodes de travail et de production), l'objectif étant notamment de limiter le travail monotone ou cadencé. </w:t>
      </w:r>
    </w:p>
    <w:p w:rsidR="00000000" w:rsidDel="00000000" w:rsidP="00000000" w:rsidRDefault="00000000" w:rsidRPr="00000000" w14:paraId="0000009E">
      <w:pPr>
        <w:numPr>
          <w:ilvl w:val="0"/>
          <w:numId w:val="12"/>
        </w:numPr>
        <w:spacing w:after="300" w:before="0" w:line="276" w:lineRule="auto"/>
        <w:ind w:left="720" w:hanging="360"/>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Il faut tenir compte de l'état d'évolution de la technique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F">
      <w:pPr>
        <w:numPr>
          <w:ilvl w:val="0"/>
          <w:numId w:val="12"/>
        </w:numPr>
        <w:spacing w:after="300" w:before="0" w:line="276" w:lineRule="auto"/>
        <w:ind w:left="720" w:hanging="360"/>
        <w:rPr>
          <w:rFonts w:ascii="Arial" w:cs="Arial" w:eastAsia="Arial" w:hAnsi="Arial"/>
          <w:sz w:val="22"/>
          <w:szCs w:val="22"/>
          <w:u w:val="none"/>
        </w:rPr>
      </w:pPr>
      <w:r w:rsidDel="00000000" w:rsidR="00000000" w:rsidRPr="00000000">
        <w:rPr>
          <w:rtl w:val="0"/>
        </w:rPr>
        <w:t xml:space="preserve">R</w:t>
      </w:r>
      <w:r w:rsidDel="00000000" w:rsidR="00000000" w:rsidRPr="00000000">
        <w:rPr>
          <w:rFonts w:ascii="Arial" w:cs="Arial" w:eastAsia="Arial" w:hAnsi="Arial"/>
          <w:sz w:val="22"/>
          <w:szCs w:val="22"/>
          <w:rtl w:val="0"/>
        </w:rPr>
        <w:t xml:space="preserve">emplacer ce qui est dangereux parce qu'il ne l'est pas ou ce qui l'est moins, </w:t>
      </w:r>
    </w:p>
    <w:p w:rsidR="00000000" w:rsidDel="00000000" w:rsidP="00000000" w:rsidRDefault="00000000" w:rsidRPr="00000000" w14:paraId="000000A0">
      <w:pPr>
        <w:numPr>
          <w:ilvl w:val="0"/>
          <w:numId w:val="12"/>
        </w:numPr>
        <w:spacing w:after="300" w:before="0" w:line="276" w:lineRule="auto"/>
        <w:ind w:left="720" w:hanging="360"/>
        <w:rPr>
          <w:rFonts w:ascii="Arial" w:cs="Arial" w:eastAsia="Arial" w:hAnsi="Arial"/>
          <w:sz w:val="22"/>
          <w:szCs w:val="22"/>
          <w:u w:val="none"/>
        </w:rPr>
      </w:pPr>
      <w:r w:rsidDel="00000000" w:rsidR="00000000" w:rsidRPr="00000000">
        <w:rPr>
          <w:rtl w:val="0"/>
        </w:rPr>
        <w:t xml:space="preserve">P</w:t>
      </w:r>
      <w:r w:rsidDel="00000000" w:rsidR="00000000" w:rsidRPr="00000000">
        <w:rPr>
          <w:rFonts w:ascii="Arial" w:cs="Arial" w:eastAsia="Arial" w:hAnsi="Arial"/>
          <w:sz w:val="22"/>
          <w:szCs w:val="22"/>
          <w:rtl w:val="0"/>
        </w:rPr>
        <w:t xml:space="preserve">rendre des mesures de protection collective et leur donner la priorité sur les mesures de protection individuelle</w:t>
      </w:r>
      <w:r w:rsidDel="00000000" w:rsidR="00000000" w:rsidRPr="00000000">
        <w:rPr>
          <w:rtl w:val="0"/>
        </w:rPr>
        <w:t xml:space="preserve"> ;</w:t>
      </w:r>
    </w:p>
    <w:p w:rsidR="00000000" w:rsidDel="00000000" w:rsidP="00000000" w:rsidRDefault="00000000" w:rsidRPr="00000000" w14:paraId="000000A1">
      <w:pPr>
        <w:numPr>
          <w:ilvl w:val="0"/>
          <w:numId w:val="12"/>
        </w:numPr>
        <w:spacing w:after="300" w:line="276" w:lineRule="auto"/>
        <w:ind w:left="720" w:hanging="360"/>
        <w:rPr>
          <w:rFonts w:ascii="Arial" w:cs="Arial" w:eastAsia="Arial" w:hAnsi="Arial"/>
          <w:sz w:val="22"/>
          <w:szCs w:val="22"/>
          <w:u w:val="none"/>
        </w:rPr>
      </w:pPr>
      <w:r w:rsidDel="00000000" w:rsidR="00000000" w:rsidRPr="00000000">
        <w:rPr>
          <w:rtl w:val="0"/>
        </w:rPr>
        <w:t xml:space="preserve">E</w:t>
      </w:r>
      <w:r w:rsidDel="00000000" w:rsidR="00000000" w:rsidRPr="00000000">
        <w:rPr>
          <w:rFonts w:ascii="Arial" w:cs="Arial" w:eastAsia="Arial" w:hAnsi="Arial"/>
          <w:sz w:val="22"/>
          <w:szCs w:val="22"/>
          <w:rtl w:val="0"/>
        </w:rPr>
        <w:t xml:space="preserve">t puis donner des instructions appropriées aux salariés.</w:t>
      </w:r>
    </w:p>
    <w:p w:rsidR="00000000" w:rsidDel="00000000" w:rsidP="00000000" w:rsidRDefault="00000000" w:rsidRPr="00000000" w14:paraId="000000A2">
      <w:pPr>
        <w:pStyle w:val="Heading2"/>
        <w:spacing w:after="300" w:line="276" w:lineRule="auto"/>
        <w:rPr/>
      </w:pPr>
      <w:r w:rsidDel="00000000" w:rsidR="00000000" w:rsidRPr="00000000">
        <w:rPr>
          <w:rtl w:val="0"/>
        </w:rPr>
        <w:t xml:space="preserve">Les risques</w:t>
      </w:r>
    </w:p>
    <w:p w:rsidR="00000000" w:rsidDel="00000000" w:rsidP="00000000" w:rsidRDefault="00000000" w:rsidRPr="00000000" w14:paraId="000000A3">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titre d'exemple, voici quelques risques rencontrés en entreprise</w:t>
      </w: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A4">
      <w:pPr>
        <w:pStyle w:val="Heading3"/>
        <w:spacing w:after="300" w:line="276" w:lineRule="auto"/>
        <w:rPr>
          <w:b w:val="1"/>
          <w:bCs w:val="1"/>
          <w:vertAlign w:val="baseline"/>
        </w:rPr>
      </w:pPr>
      <w:bookmarkStart w:colFirst="0" w:colLast="0" w:name="_heading=h.25wdfcdvukcx" w:id="17"/>
      <w:bookmarkEnd w:id="17"/>
      <w:r w:rsidDel="00000000" w:rsidR="00000000" w:rsidRPr="00000000">
        <w:rPr>
          <w:rtl w:val="0"/>
        </w:rPr>
        <w:t xml:space="preserve">Les risques psycho-sociaux (RPS)</w:t>
      </w:r>
      <w:r w:rsidDel="00000000" w:rsidR="00000000" w:rsidRPr="00000000">
        <w:rPr>
          <w:rtl w:val="0"/>
        </w:rPr>
      </w:r>
    </w:p>
    <w:p w:rsidR="00000000" w:rsidDel="00000000" w:rsidP="00000000" w:rsidRDefault="00000000" w:rsidRPr="00000000" w14:paraId="000000A5">
      <w:pPr>
        <w:spacing w:after="300" w:line="276" w:lineRule="auto"/>
        <w:ind w:left="0" w:firstLine="0"/>
        <w:rPr>
          <w:sz w:val="22"/>
          <w:szCs w:val="22"/>
          <w:vertAlign w:val="baseline"/>
        </w:rPr>
      </w:pPr>
      <w:r w:rsidDel="00000000" w:rsidR="00000000" w:rsidRPr="00000000">
        <w:rPr>
          <w:rtl w:val="0"/>
        </w:rPr>
        <w:t xml:space="preserve">Les risques psycho-sociaux</w:t>
      </w:r>
      <w:r w:rsidDel="00000000" w:rsidR="00000000" w:rsidRPr="00000000">
        <w:rPr>
          <w:sz w:val="22"/>
          <w:szCs w:val="22"/>
          <w:vertAlign w:val="baseline"/>
          <w:rtl w:val="0"/>
        </w:rPr>
        <w:t xml:space="preserve"> recouvrent des risques professionnels qui mettent en jeu la santé mentale des salariés. En France, un salarié sur 6 estime être l’objet de comportements hostiles dans le cadre de son travail (se</w:t>
      </w:r>
      <w:r w:rsidDel="00000000" w:rsidR="00000000" w:rsidRPr="00000000">
        <w:rPr>
          <w:sz w:val="22"/>
          <w:szCs w:val="22"/>
          <w:rtl w:val="0"/>
        </w:rPr>
        <w:t xml:space="preserve">lon l’e</w:t>
      </w:r>
      <w:r w:rsidDel="00000000" w:rsidR="00000000" w:rsidRPr="00000000">
        <w:rPr>
          <w:sz w:val="22"/>
          <w:szCs w:val="22"/>
          <w:vertAlign w:val="baseline"/>
          <w:rtl w:val="0"/>
        </w:rPr>
        <w:t xml:space="preserve">nquête Sumer de 2003). </w:t>
      </w:r>
    </w:p>
    <w:p w:rsidR="00000000" w:rsidDel="00000000" w:rsidP="00000000" w:rsidRDefault="00000000" w:rsidRPr="00000000" w14:paraId="000000A6">
      <w:pPr>
        <w:spacing w:after="300" w:line="276" w:lineRule="auto"/>
        <w:ind w:left="0" w:firstLine="0"/>
        <w:rPr>
          <w:sz w:val="22"/>
          <w:szCs w:val="22"/>
          <w:vertAlign w:val="baseline"/>
        </w:rPr>
      </w:pPr>
      <w:r w:rsidDel="00000000" w:rsidR="00000000" w:rsidRPr="00000000">
        <w:rPr>
          <w:sz w:val="22"/>
          <w:szCs w:val="22"/>
          <w:vertAlign w:val="baseline"/>
          <w:rtl w:val="0"/>
        </w:rPr>
        <w:t xml:space="preserve">On les appelle « psychosociaux » car ils sont à l'interface de l'individu : le « psycho », et de sa situation de travail : le contact avec les autres (encadrement, collègues, clients...), c'</w:t>
      </w:r>
      <w:r w:rsidDel="00000000" w:rsidR="00000000" w:rsidRPr="00000000">
        <w:rPr>
          <w:rtl w:val="0"/>
        </w:rPr>
        <w:t xml:space="preserve">est-à</w:t>
      </w:r>
      <w:r w:rsidDel="00000000" w:rsidR="00000000" w:rsidRPr="00000000">
        <w:rPr>
          <w:sz w:val="22"/>
          <w:szCs w:val="22"/>
          <w:vertAlign w:val="baseline"/>
          <w:rtl w:val="0"/>
        </w:rPr>
        <w:t xml:space="preserve">-dire le « social ». </w:t>
      </w:r>
    </w:p>
    <w:p w:rsidR="00000000" w:rsidDel="00000000" w:rsidP="00000000" w:rsidRDefault="00000000" w:rsidRPr="00000000" w14:paraId="000000A7">
      <w:pPr>
        <w:spacing w:after="300" w:line="276" w:lineRule="auto"/>
        <w:ind w:left="0" w:firstLine="0"/>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Sous l’effet de mutations du monde du travail telles que la complexité grandissante des tâches, la suppression de temps morts, l’individualisation du travail ou encore les exigences accrues de la clientèle, les risques psychosociaux sont en plein développement. </w:t>
      </w:r>
    </w:p>
    <w:p w:rsidR="00000000" w:rsidDel="00000000" w:rsidP="00000000" w:rsidRDefault="00000000" w:rsidRPr="00000000" w14:paraId="000000A8">
      <w:pPr>
        <w:spacing w:after="300" w:line="276" w:lineRule="auto"/>
        <w:ind w:left="0" w:firstLine="0"/>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En France, un salarié sur 6 estime être l’objet de comportements hostiles dans le cadre de son travail. (Enquête Sumer de 2003).</w:t>
      </w:r>
      <w:r w:rsidDel="00000000" w:rsidR="00000000" w:rsidRPr="00000000">
        <w:rPr>
          <w:rtl w:val="0"/>
        </w:rPr>
        <w:t xml:space="preserve"> </w:t>
      </w:r>
    </w:p>
    <w:p w:rsidR="00000000" w:rsidDel="00000000" w:rsidP="00000000" w:rsidRDefault="00000000" w:rsidRPr="00000000" w14:paraId="000000A9">
      <w:pPr>
        <w:spacing w:after="300" w:line="276" w:lineRule="auto"/>
        <w:ind w:left="0" w:firstLine="0"/>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Dans </w:t>
      </w:r>
      <w:r w:rsidDel="00000000" w:rsidR="00000000" w:rsidRPr="00000000">
        <w:rPr>
          <w:rtl w:val="0"/>
        </w:rPr>
        <w:t xml:space="preserve">l'UE,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28 </w:t>
      </w:r>
      <w:r w:rsidDel="00000000" w:rsidR="00000000" w:rsidRPr="00000000">
        <w:rPr>
          <w:rtl w:val="0"/>
        </w:rPr>
        <w:t xml:space="preserv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des travailleurs seraient exposés à au moins un facteur susceptible d’altérer leur </w:t>
      </w:r>
      <w:r w:rsidDel="00000000" w:rsidR="00000000" w:rsidRPr="00000000">
        <w:rPr>
          <w:rtl w:val="0"/>
        </w:rPr>
        <w:t xml:space="preserve">bien-être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mental, soit 56 millions de travailleurs</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(selon Eurostat, Statistics in focus, 2009). </w:t>
      </w:r>
    </w:p>
    <w:p w:rsidR="00000000" w:rsidDel="00000000" w:rsidP="00000000" w:rsidRDefault="00000000" w:rsidRPr="00000000" w14:paraId="000000AA">
      <w:pPr>
        <w:spacing w:after="300" w:line="276" w:lineRule="auto"/>
        <w:ind w:left="0" w:firstLine="0"/>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Les RPS peuvent se présenter sous différentes formes :</w:t>
      </w:r>
      <w:r w:rsidDel="00000000" w:rsidR="00000000" w:rsidRPr="00000000">
        <w:rPr>
          <w:rtl w:val="0"/>
        </w:rPr>
      </w:r>
    </w:p>
    <w:p w:rsidR="00000000" w:rsidDel="00000000" w:rsidP="00000000" w:rsidRDefault="00000000" w:rsidRPr="00000000" w14:paraId="000000AB">
      <w:pPr>
        <w:numPr>
          <w:ilvl w:val="0"/>
          <w:numId w:val="25"/>
        </w:numPr>
        <w:spacing w:after="300" w:line="276" w:lineRule="auto"/>
        <w:ind w:left="720" w:hanging="360"/>
      </w:pPr>
      <w:r w:rsidDel="00000000" w:rsidR="00000000" w:rsidRPr="00000000">
        <w:rPr>
          <w:rtl w:val="0"/>
        </w:rPr>
        <w:t xml:space="preserve">L</w:t>
      </w:r>
      <w:r w:rsidDel="00000000" w:rsidR="00000000" w:rsidRPr="00000000">
        <w:rPr>
          <w:vertAlign w:val="baseline"/>
          <w:rtl w:val="0"/>
        </w:rPr>
        <w:t xml:space="preserve">e stress : il survient quand il y a déséquilibre entre la perception qu’une personne a des contraintes que lui impose son environnement et la perception qu’elle a de ses propres ressources pour y faire face.</w:t>
      </w:r>
    </w:p>
    <w:p w:rsidR="00000000" w:rsidDel="00000000" w:rsidP="00000000" w:rsidRDefault="00000000" w:rsidRPr="00000000" w14:paraId="000000AC">
      <w:pPr>
        <w:numPr>
          <w:ilvl w:val="0"/>
          <w:numId w:val="25"/>
        </w:numPr>
        <w:spacing w:after="300" w:line="276" w:lineRule="auto"/>
        <w:ind w:left="720" w:hanging="360"/>
      </w:pPr>
      <w:r w:rsidDel="00000000" w:rsidR="00000000" w:rsidRPr="00000000">
        <w:rPr>
          <w:vertAlign w:val="baseline"/>
          <w:rtl w:val="0"/>
        </w:rPr>
        <w:t xml:space="preserve">Violences internes : conflits, brimades, harcèlements…</w:t>
      </w:r>
    </w:p>
    <w:p w:rsidR="00000000" w:rsidDel="00000000" w:rsidP="00000000" w:rsidRDefault="00000000" w:rsidRPr="00000000" w14:paraId="000000AD">
      <w:pPr>
        <w:numPr>
          <w:ilvl w:val="0"/>
          <w:numId w:val="25"/>
        </w:numPr>
        <w:spacing w:after="300" w:line="276" w:lineRule="auto"/>
        <w:ind w:left="720" w:hanging="360"/>
      </w:pPr>
      <w:r w:rsidDel="00000000" w:rsidR="00000000" w:rsidRPr="00000000">
        <w:rPr>
          <w:vertAlign w:val="baseline"/>
          <w:rtl w:val="0"/>
        </w:rPr>
        <w:t xml:space="preserve">Violences externes : ce sont les violences causées par une ou des personnes extérieures à l'entreprise (clients, usagers…).</w:t>
      </w:r>
      <w:r w:rsidDel="00000000" w:rsidR="00000000" w:rsidRPr="00000000">
        <w:rPr>
          <w:rtl w:val="0"/>
        </w:rPr>
        <w:t xml:space="preserve"> </w:t>
      </w:r>
      <w:r w:rsidDel="00000000" w:rsidR="00000000" w:rsidRPr="00000000">
        <w:rPr>
          <w:vertAlign w:val="baseline"/>
          <w:rtl w:val="0"/>
        </w:rPr>
        <w:t xml:space="preserve">Elles concernent les entreprises de services, d’activités sociales telles que : établissements de soins, sécurité sociale, transports urbains, commerces, banques, etc.</w:t>
      </w:r>
    </w:p>
    <w:p w:rsidR="00000000" w:rsidDel="00000000" w:rsidP="00000000" w:rsidRDefault="00000000" w:rsidRPr="00000000" w14:paraId="000000A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Épuisement</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professionnel : se caractérise par un sentiment de fatigue intense, de perte de contrôle et d’incapacité à aboutir à des résultats concrets au travail. « Les batteries sont vides ».</w:t>
      </w:r>
    </w:p>
    <w:p w:rsidR="00000000" w:rsidDel="00000000" w:rsidP="00000000" w:rsidRDefault="00000000" w:rsidRPr="00000000" w14:paraId="000000A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Mal être, souffrance morale au travail : la «souffrance morale au travail » est une notion plus large, plus diffuse, engendrant un état de </w:t>
      </w:r>
      <w:r w:rsidDel="00000000" w:rsidR="00000000" w:rsidRPr="00000000">
        <w:rPr>
          <w:rtl w:val="0"/>
        </w:rPr>
        <w:t xml:space="preserve">mal être</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généralisé pouvant déboucher secondairement sur des problèmes de santé et/ou favoriser l’émergence d’autres risques : conflits, violences, etc.</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L’impact des RPS sur la santé des salariés se manifeste de façon très variée :</w:t>
      </w:r>
    </w:p>
    <w:p w:rsidR="00000000" w:rsidDel="00000000" w:rsidP="00000000" w:rsidRDefault="00000000" w:rsidRPr="00000000" w14:paraId="000000B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Troubles comportementaux : </w:t>
      </w:r>
      <w:r w:rsidDel="00000000" w:rsidR="00000000" w:rsidRPr="00000000">
        <w:rPr>
          <w:rtl w:val="0"/>
        </w:rPr>
        <w:t xml:space="preserve">v</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iolences (insultes, menaces, agressions).</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Troubles émotionnels et psychologiques : </w:t>
      </w:r>
      <w:r w:rsidDel="00000000" w:rsidR="00000000" w:rsidRPr="00000000">
        <w:rPr>
          <w:rtl w:val="0"/>
        </w:rPr>
        <w:t xml:space="preserve">n</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ervosité, crise de larmes, malêtre, anxiété, repli sur soi, ennui, démotivation, syndrome posttraumatique, dépression, suicide…</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Troubles intellectuels : Difficultés de concentration, défauts d’attention, troubles de mémoire, oublis…</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T</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roubles du comportement alimentaire : anorexie, boulimie...</w:t>
      </w:r>
    </w:p>
    <w:p w:rsidR="00000000" w:rsidDel="00000000" w:rsidP="00000000" w:rsidRDefault="00000000" w:rsidRPr="00000000" w14:paraId="000000B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Recours à des excitants, addictions,…</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Troubles physiologiques et physiques : Troubles du sommeil, fatigue, décompensation de pathologies somatiques (maladies cardiovasculaires et métaboliques, dermatoses, douleurs musculaires et articulaires, TMS…).</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Mais un salarié qui va mal est aussi un salarié :</w:t>
      </w:r>
    </w:p>
    <w:p w:rsidR="00000000" w:rsidDel="00000000" w:rsidP="00000000" w:rsidRDefault="00000000" w:rsidRPr="00000000" w14:paraId="000000B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Q</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ui travaille moins bien (baisse de qualité/productivité)</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Q</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ui est plus souvent absent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tl w:val="0"/>
        </w:rPr>
        <w:t xml:space="preserve">Q</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ui a davantage d’accidents.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Il existe plusieurs niveaux de prévention :</w:t>
      </w:r>
    </w:p>
    <w:p w:rsidR="00000000" w:rsidDel="00000000" w:rsidP="00000000" w:rsidRDefault="00000000" w:rsidRPr="00000000" w14:paraId="000000B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1. Primaire : combattre le risque à la source : vise à éliminer ou réduire les facteurs de risque présents dans l’entreprise. Il faut d’abord évaluer ces risques.</w:t>
      </w:r>
      <w:r w:rsidDel="00000000" w:rsidR="00000000" w:rsidRPr="00000000">
        <w:rPr>
          <w:rtl w:val="0"/>
        </w:rPr>
        <w:t xml:space="preserve"> </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Touche à l’organisation du travail, au lien social, aux méthodes de management, à la gestion des changements.</w:t>
      </w:r>
    </w:p>
    <w:p w:rsidR="00000000" w:rsidDel="00000000" w:rsidP="00000000" w:rsidRDefault="00000000" w:rsidRPr="00000000" w14:paraId="000000B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2. Secondaire : vise à réduire les conséquences des RPS, la gravité d’une situation. Action de sensibilisation et de formation des salariés et des managers, mise en place de procédures d’alerte.</w:t>
      </w:r>
    </w:p>
    <w:p w:rsidR="00000000" w:rsidDel="00000000" w:rsidP="00000000" w:rsidRDefault="00000000" w:rsidRPr="00000000" w14:paraId="000000B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3. Tertiaire : prise en charge des salariés en souffrance = réponse d’urgence pour éviter l’aggravation de la détérioration de l’état de santé : vise à réparer lorsque l’accident est survenu, à éviter la récidive ou l’aggravation de la situation.</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rFonts w:ascii="Arial" w:cs="Arial" w:eastAsia="Arial" w:hAnsi="Arial"/>
          <w:smallCaps w:val="0"/>
          <w:strike w:val="0"/>
          <w:color w:val="000000"/>
          <w:sz w:val="22"/>
          <w:szCs w:val="22"/>
          <w:u w:val="none"/>
          <w:shd w:fill="auto" w:val="clear"/>
          <w:vertAlign w:val="baseline"/>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La démarche de prévention doit être globale, paritaire et pluridisciplinaire :</w:t>
      </w:r>
    </w:p>
    <w:p w:rsidR="00000000" w:rsidDel="00000000" w:rsidP="00000000" w:rsidRDefault="00000000" w:rsidRPr="00000000" w14:paraId="000000C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1. Engagement de la direction sur des objectifs et des moyens, association des partenaires sociaux, du service de santé au travail, information des salariés.</w:t>
      </w:r>
    </w:p>
    <w:p w:rsidR="00000000" w:rsidDel="00000000" w:rsidP="00000000" w:rsidRDefault="00000000" w:rsidRPr="00000000" w14:paraId="000000C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2. Recueil d’indicateurs préalablement validés : pré diagnostic.</w:t>
      </w:r>
    </w:p>
    <w:p w:rsidR="00000000" w:rsidDel="00000000" w:rsidP="00000000" w:rsidRDefault="00000000" w:rsidRPr="00000000" w14:paraId="000000C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3. </w:t>
      </w:r>
      <w:r w:rsidDel="00000000" w:rsidR="00000000" w:rsidRPr="00000000">
        <w:rPr>
          <w:rtl w:val="0"/>
        </w:rPr>
        <w:t xml:space="preserve">Évaluation</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des sources ou facteurs de risques psychosociaux : diagnostic.</w:t>
      </w:r>
    </w:p>
    <w:p w:rsidR="00000000" w:rsidDel="00000000" w:rsidP="00000000" w:rsidRDefault="00000000" w:rsidRPr="00000000" w14:paraId="000000C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4. </w:t>
      </w:r>
      <w:r w:rsidDel="00000000" w:rsidR="00000000" w:rsidRPr="00000000">
        <w:rPr>
          <w:rtl w:val="0"/>
        </w:rPr>
        <w:t xml:space="preserve">Élaboration</w:t>
      </w: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 d’un plan d’action comportant des mesures concrètes.</w:t>
      </w:r>
    </w:p>
    <w:p w:rsidR="00000000" w:rsidDel="00000000" w:rsidP="00000000" w:rsidRDefault="00000000" w:rsidRPr="00000000" w14:paraId="000000C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rFonts w:ascii="Arial" w:cs="Arial" w:eastAsia="Arial" w:hAnsi="Arial"/>
          <w:sz w:val="22"/>
          <w:szCs w:val="22"/>
        </w:rPr>
      </w:pPr>
      <w:r w:rsidDel="00000000" w:rsidR="00000000" w:rsidRPr="00000000">
        <w:rPr>
          <w:rFonts w:ascii="Arial" w:cs="Arial" w:eastAsia="Arial" w:hAnsi="Arial"/>
          <w:smallCaps w:val="0"/>
          <w:strike w:val="0"/>
          <w:color w:val="000000"/>
          <w:sz w:val="22"/>
          <w:szCs w:val="22"/>
          <w:u w:val="none"/>
          <w:shd w:fill="auto" w:val="clear"/>
          <w:vertAlign w:val="baseline"/>
          <w:rtl w:val="0"/>
        </w:rPr>
        <w:t xml:space="preserve">5. Organisation du suivi du plan avec transcription et mise à jour du document unique d’évaluation des risques (DUER).</w:t>
      </w:r>
    </w:p>
    <w:p w:rsidR="00000000" w:rsidDel="00000000" w:rsidP="00000000" w:rsidRDefault="00000000" w:rsidRPr="00000000" w14:paraId="000000C5">
      <w:pPr>
        <w:pStyle w:val="Heading3"/>
        <w:spacing w:after="300" w:line="276" w:lineRule="auto"/>
        <w:rPr/>
      </w:pPr>
      <w:bookmarkStart w:colFirst="0" w:colLast="0" w:name="_heading=h.x5fkjmpae1t4" w:id="18"/>
      <w:bookmarkEnd w:id="18"/>
      <w:r w:rsidDel="00000000" w:rsidR="00000000" w:rsidRPr="00000000">
        <w:rPr>
          <w:rtl w:val="0"/>
        </w:rPr>
        <w:t xml:space="preserve">Les Troubles Musculo-Squelettiques (TMS) </w:t>
      </w:r>
    </w:p>
    <w:p w:rsidR="00000000" w:rsidDel="00000000" w:rsidP="00000000" w:rsidRDefault="00000000" w:rsidRPr="00000000" w14:paraId="000000C6">
      <w:pPr>
        <w:spacing w:after="300" w:line="276" w:lineRule="auto"/>
        <w:rPr/>
      </w:pPr>
      <w:r w:rsidDel="00000000" w:rsidR="00000000" w:rsidRPr="00000000">
        <w:rPr>
          <w:rtl w:val="0"/>
        </w:rPr>
        <w:t xml:space="preserve">Les troubles musculo-squelettiques (TMS) représentent un enjeu de santé publique majeur en France : en 2010, les TMS représentaient environ 85% du total des maladies professionnelles reconnues et indemnisées par la sécurité sociale. </w:t>
      </w:r>
    </w:p>
    <w:p w:rsidR="00000000" w:rsidDel="00000000" w:rsidP="00000000" w:rsidRDefault="00000000" w:rsidRPr="00000000" w14:paraId="000000C7">
      <w:pPr>
        <w:spacing w:after="300" w:line="276" w:lineRule="auto"/>
        <w:rPr/>
      </w:pPr>
      <w:r w:rsidDel="00000000" w:rsidR="00000000" w:rsidRPr="00000000">
        <w:rPr>
          <w:rtl w:val="0"/>
        </w:rPr>
        <w:t xml:space="preserve">Ils constituent ainsi les pathologies professionnelles les plus fréquentes dans les pays industrialisés.</w:t>
      </w:r>
    </w:p>
    <w:p w:rsidR="00000000" w:rsidDel="00000000" w:rsidP="00000000" w:rsidRDefault="00000000" w:rsidRPr="00000000" w14:paraId="000000C8">
      <w:pPr>
        <w:spacing w:after="300" w:line="276" w:lineRule="auto"/>
        <w:rPr/>
      </w:pPr>
      <w:r w:rsidDel="00000000" w:rsidR="00000000" w:rsidRPr="00000000">
        <w:rPr>
          <w:rtl w:val="0"/>
        </w:rPr>
        <w:t xml:space="preserve">Les TMS affectent le système locomoteur : ils intéressent principalement les articulations, les tendons, les muscles et les nerfs.</w:t>
      </w:r>
    </w:p>
    <w:p w:rsidR="00000000" w:rsidDel="00000000" w:rsidP="00000000" w:rsidRDefault="00000000" w:rsidRPr="00000000" w14:paraId="000000C9">
      <w:pPr>
        <w:spacing w:after="300" w:line="276" w:lineRule="auto"/>
        <w:rPr/>
      </w:pPr>
      <w:r w:rsidDel="00000000" w:rsidR="00000000" w:rsidRPr="00000000">
        <w:rPr>
          <w:rtl w:val="0"/>
        </w:rPr>
        <w:t xml:space="preserve">Ces pathologies vont intéresser différentes partie du corps :</w:t>
      </w:r>
    </w:p>
    <w:p w:rsidR="00000000" w:rsidDel="00000000" w:rsidP="00000000" w:rsidRDefault="00000000" w:rsidRPr="00000000" w14:paraId="000000CA">
      <w:pPr>
        <w:numPr>
          <w:ilvl w:val="0"/>
          <w:numId w:val="15"/>
        </w:numPr>
        <w:spacing w:after="300" w:line="276" w:lineRule="auto"/>
        <w:ind w:left="720" w:hanging="360"/>
        <w:rPr>
          <w:u w:val="none"/>
        </w:rPr>
      </w:pPr>
      <w:r w:rsidDel="00000000" w:rsidR="00000000" w:rsidRPr="00000000">
        <w:rPr>
          <w:rtl w:val="0"/>
        </w:rPr>
        <w:t xml:space="preserve">Les membres supérieurs (les plus fréquentes) : les épaules, les coudes, les poignets et les mains ;</w:t>
      </w:r>
    </w:p>
    <w:p w:rsidR="00000000" w:rsidDel="00000000" w:rsidP="00000000" w:rsidRDefault="00000000" w:rsidRPr="00000000" w14:paraId="000000CB">
      <w:pPr>
        <w:numPr>
          <w:ilvl w:val="0"/>
          <w:numId w:val="15"/>
        </w:numPr>
        <w:spacing w:after="300" w:before="0" w:line="276" w:lineRule="auto"/>
        <w:ind w:left="720" w:hanging="360"/>
        <w:rPr>
          <w:u w:val="none"/>
        </w:rPr>
      </w:pPr>
      <w:r w:rsidDel="00000000" w:rsidR="00000000" w:rsidRPr="00000000">
        <w:rPr>
          <w:rtl w:val="0"/>
        </w:rPr>
        <w:t xml:space="preserve">Les membres inférieurs : plus rares, surtout genoux, chevilles ;</w:t>
      </w:r>
    </w:p>
    <w:p w:rsidR="00000000" w:rsidDel="00000000" w:rsidP="00000000" w:rsidRDefault="00000000" w:rsidRPr="00000000" w14:paraId="000000CC">
      <w:pPr>
        <w:numPr>
          <w:ilvl w:val="0"/>
          <w:numId w:val="15"/>
        </w:numPr>
        <w:spacing w:after="300" w:line="276" w:lineRule="auto"/>
        <w:ind w:left="720" w:hanging="360"/>
        <w:rPr>
          <w:u w:val="none"/>
        </w:rPr>
      </w:pPr>
      <w:r w:rsidDel="00000000" w:rsidR="00000000" w:rsidRPr="00000000">
        <w:rPr>
          <w:rtl w:val="0"/>
        </w:rPr>
        <w:t xml:space="preserve">La colonne vertébrale ou rachis.</w:t>
      </w:r>
    </w:p>
    <w:p w:rsidR="00000000" w:rsidDel="00000000" w:rsidP="00000000" w:rsidRDefault="00000000" w:rsidRPr="00000000" w14:paraId="000000CD">
      <w:pPr>
        <w:spacing w:after="300" w:line="276" w:lineRule="auto"/>
        <w:rPr/>
      </w:pPr>
      <w:r w:rsidDel="00000000" w:rsidR="00000000" w:rsidRPr="00000000">
        <w:rPr>
          <w:rtl w:val="0"/>
        </w:rPr>
        <w:t xml:space="preserve">Quel que soit le TMS concerné, ces affections se traduisent toujours par une symptomatologie douloureuse et/ou une capacité fonctionnelle réduite pour le salarié.</w:t>
      </w:r>
    </w:p>
    <w:p w:rsidR="00000000" w:rsidDel="00000000" w:rsidP="00000000" w:rsidRDefault="00000000" w:rsidRPr="00000000" w14:paraId="000000CE">
      <w:pPr>
        <w:spacing w:after="300" w:line="276" w:lineRule="auto"/>
        <w:rPr/>
      </w:pPr>
      <w:r w:rsidDel="00000000" w:rsidR="00000000" w:rsidRPr="00000000">
        <w:rPr>
          <w:rtl w:val="0"/>
        </w:rPr>
        <w:t xml:space="preserve">Les facteurs de risques sont les suivants : </w:t>
      </w:r>
    </w:p>
    <w:p w:rsidR="00000000" w:rsidDel="00000000" w:rsidP="00000000" w:rsidRDefault="00000000" w:rsidRPr="00000000" w14:paraId="000000CF">
      <w:pPr>
        <w:numPr>
          <w:ilvl w:val="0"/>
          <w:numId w:val="40"/>
        </w:numPr>
        <w:spacing w:after="300" w:line="276" w:lineRule="auto"/>
        <w:ind w:left="720" w:hanging="360"/>
        <w:rPr>
          <w:u w:val="none"/>
        </w:rPr>
      </w:pPr>
      <w:r w:rsidDel="00000000" w:rsidR="00000000" w:rsidRPr="00000000">
        <w:rPr>
          <w:rtl w:val="0"/>
        </w:rPr>
        <w:t xml:space="preserve">Les facteurs de risques professionnels : les principaux facteurs de risque biomécaniques sont : </w:t>
      </w:r>
    </w:p>
    <w:p w:rsidR="00000000" w:rsidDel="00000000" w:rsidP="00000000" w:rsidRDefault="00000000" w:rsidRPr="00000000" w14:paraId="000000D0">
      <w:pPr>
        <w:numPr>
          <w:ilvl w:val="0"/>
          <w:numId w:val="39"/>
        </w:numPr>
        <w:spacing w:after="300" w:before="0" w:line="276" w:lineRule="auto"/>
        <w:ind w:left="1440" w:hanging="360"/>
        <w:rPr>
          <w:u w:val="none"/>
        </w:rPr>
      </w:pPr>
      <w:r w:rsidDel="00000000" w:rsidR="00000000" w:rsidRPr="00000000">
        <w:rPr>
          <w:rtl w:val="0"/>
        </w:rPr>
        <w:t xml:space="preserve">Forte répétitivité des gestes ; </w:t>
      </w:r>
    </w:p>
    <w:p w:rsidR="00000000" w:rsidDel="00000000" w:rsidP="00000000" w:rsidRDefault="00000000" w:rsidRPr="00000000" w14:paraId="000000D1">
      <w:pPr>
        <w:numPr>
          <w:ilvl w:val="0"/>
          <w:numId w:val="39"/>
        </w:numPr>
        <w:spacing w:after="300" w:before="0" w:line="276" w:lineRule="auto"/>
        <w:ind w:left="1440" w:hanging="360"/>
        <w:rPr>
          <w:u w:val="none"/>
        </w:rPr>
      </w:pPr>
      <w:r w:rsidDel="00000000" w:rsidR="00000000" w:rsidRPr="00000000">
        <w:rPr>
          <w:rtl w:val="0"/>
        </w:rPr>
        <w:t xml:space="preserve">Les efforts excessifs ; </w:t>
      </w:r>
    </w:p>
    <w:p w:rsidR="00000000" w:rsidDel="00000000" w:rsidP="00000000" w:rsidRDefault="00000000" w:rsidRPr="00000000" w14:paraId="000000D2">
      <w:pPr>
        <w:numPr>
          <w:ilvl w:val="0"/>
          <w:numId w:val="39"/>
        </w:numPr>
        <w:spacing w:after="300" w:before="0" w:line="276" w:lineRule="auto"/>
        <w:ind w:left="1440" w:hanging="360"/>
        <w:rPr>
          <w:u w:val="none"/>
        </w:rPr>
      </w:pPr>
      <w:r w:rsidDel="00000000" w:rsidR="00000000" w:rsidRPr="00000000">
        <w:rPr>
          <w:rtl w:val="0"/>
        </w:rPr>
        <w:t xml:space="preserve">Les zones articulaires extrêmes (au-delà des angles de confort) ;</w:t>
      </w:r>
    </w:p>
    <w:p w:rsidR="00000000" w:rsidDel="00000000" w:rsidP="00000000" w:rsidRDefault="00000000" w:rsidRPr="00000000" w14:paraId="000000D3">
      <w:pPr>
        <w:numPr>
          <w:ilvl w:val="0"/>
          <w:numId w:val="39"/>
        </w:numPr>
        <w:spacing w:after="300" w:line="276" w:lineRule="auto"/>
        <w:ind w:left="1440" w:hanging="360"/>
        <w:rPr>
          <w:u w:val="none"/>
        </w:rPr>
      </w:pPr>
      <w:r w:rsidDel="00000000" w:rsidR="00000000" w:rsidRPr="00000000">
        <w:rPr>
          <w:rtl w:val="0"/>
        </w:rPr>
        <w:t xml:space="preserve">Le travail en position maintenue.</w:t>
      </w:r>
    </w:p>
    <w:p w:rsidR="00000000" w:rsidDel="00000000" w:rsidP="00000000" w:rsidRDefault="00000000" w:rsidRPr="00000000" w14:paraId="000000D4">
      <w:pPr>
        <w:spacing w:after="300" w:line="276" w:lineRule="auto"/>
        <w:ind w:left="720" w:firstLine="0"/>
        <w:rPr/>
      </w:pPr>
      <w:r w:rsidDel="00000000" w:rsidR="00000000" w:rsidRPr="00000000">
        <w:rPr>
          <w:rtl w:val="0"/>
        </w:rPr>
        <w:t xml:space="preserve">D’autres facteurs (qui ne seront pas détaillés ici) interviennent dans le développement des TMS : les facteurs psycho-sociaux, le stress, et l’organisation du travail en adéquation avec les facteurs personnels.</w:t>
      </w:r>
    </w:p>
    <w:p w:rsidR="00000000" w:rsidDel="00000000" w:rsidP="00000000" w:rsidRDefault="00000000" w:rsidRPr="00000000" w14:paraId="000000D5">
      <w:pPr>
        <w:numPr>
          <w:ilvl w:val="0"/>
          <w:numId w:val="40"/>
        </w:numPr>
        <w:spacing w:after="300" w:line="276" w:lineRule="auto"/>
        <w:ind w:left="720" w:hanging="360"/>
        <w:rPr>
          <w:u w:val="none"/>
        </w:rPr>
      </w:pPr>
      <w:r w:rsidDel="00000000" w:rsidR="00000000" w:rsidRPr="00000000">
        <w:rPr>
          <w:rtl w:val="0"/>
        </w:rPr>
        <w:t xml:space="preserve">Les facteurs de risques extraprofessionnels : les facteurs de risques personnels sont de 2 types :</w:t>
      </w:r>
    </w:p>
    <w:p w:rsidR="00000000" w:rsidDel="00000000" w:rsidP="00000000" w:rsidRDefault="00000000" w:rsidRPr="00000000" w14:paraId="000000D6">
      <w:pPr>
        <w:numPr>
          <w:ilvl w:val="0"/>
          <w:numId w:val="9"/>
        </w:numPr>
        <w:spacing w:after="300" w:before="0" w:line="276" w:lineRule="auto"/>
        <w:ind w:left="1440" w:hanging="360"/>
        <w:rPr>
          <w:u w:val="none"/>
        </w:rPr>
      </w:pPr>
      <w:r w:rsidDel="00000000" w:rsidR="00000000" w:rsidRPr="00000000">
        <w:rPr>
          <w:rtl w:val="0"/>
        </w:rPr>
        <w:t xml:space="preserve">Intrinsèque : antécédents médico-chirurgicaux, génétique, … ;</w:t>
      </w:r>
    </w:p>
    <w:p w:rsidR="00000000" w:rsidDel="00000000" w:rsidP="00000000" w:rsidRDefault="00000000" w:rsidRPr="00000000" w14:paraId="000000D7">
      <w:pPr>
        <w:numPr>
          <w:ilvl w:val="0"/>
          <w:numId w:val="9"/>
        </w:numPr>
        <w:spacing w:after="300" w:line="276" w:lineRule="auto"/>
        <w:ind w:left="1440" w:hanging="360"/>
        <w:rPr>
          <w:u w:val="none"/>
        </w:rPr>
      </w:pPr>
      <w:r w:rsidDel="00000000" w:rsidR="00000000" w:rsidRPr="00000000">
        <w:rPr>
          <w:rtl w:val="0"/>
        </w:rPr>
        <w:t xml:space="preserve">Extrinsèque : activité de loisirs (sport, activité musicale…), tâches domestiques …</w:t>
      </w:r>
    </w:p>
    <w:p w:rsidR="00000000" w:rsidDel="00000000" w:rsidP="00000000" w:rsidRDefault="00000000" w:rsidRPr="00000000" w14:paraId="000000D8">
      <w:pPr>
        <w:spacing w:after="300" w:line="276" w:lineRule="auto"/>
        <w:rPr/>
      </w:pPr>
      <w:r w:rsidDel="00000000" w:rsidR="00000000" w:rsidRPr="00000000">
        <w:rPr>
          <w:rtl w:val="0"/>
        </w:rPr>
        <w:t xml:space="preserve">Les TMS peuvent donc être déclarés et reconnus en maladie professionnelle suivant le tableau de maladie professionnelle du régime général ou agricole.</w:t>
      </w:r>
    </w:p>
    <w:p w:rsidR="00000000" w:rsidDel="00000000" w:rsidP="00000000" w:rsidRDefault="00000000" w:rsidRPr="00000000" w14:paraId="000000D9">
      <w:pPr>
        <w:spacing w:after="300" w:line="276" w:lineRule="auto"/>
        <w:rPr/>
      </w:pPr>
      <w:r w:rsidDel="00000000" w:rsidR="00000000" w:rsidRPr="00000000">
        <w:rPr>
          <w:rtl w:val="0"/>
        </w:rPr>
        <w:t xml:space="preserve">Les moyens de prévention : il s’agit de réduire les risques à la source. Pour les TMS la prévention consiste à transformer la situation et l’organisation du travail. Cela passe par des actions ergonomiques qui visent à modifier la situation de travail :</w:t>
      </w:r>
    </w:p>
    <w:p w:rsidR="00000000" w:rsidDel="00000000" w:rsidP="00000000" w:rsidRDefault="00000000" w:rsidRPr="00000000" w14:paraId="000000DA">
      <w:pPr>
        <w:numPr>
          <w:ilvl w:val="0"/>
          <w:numId w:val="7"/>
        </w:numPr>
        <w:spacing w:after="300" w:line="276" w:lineRule="auto"/>
        <w:ind w:left="720" w:hanging="360"/>
        <w:rPr>
          <w:u w:val="none"/>
        </w:rPr>
      </w:pPr>
      <w:r w:rsidDel="00000000" w:rsidR="00000000" w:rsidRPr="00000000">
        <w:rPr>
          <w:rtl w:val="0"/>
        </w:rPr>
        <w:t xml:space="preserve">Réduction des sollicitations professionnelles ;</w:t>
      </w:r>
    </w:p>
    <w:p w:rsidR="00000000" w:rsidDel="00000000" w:rsidP="00000000" w:rsidRDefault="00000000" w:rsidRPr="00000000" w14:paraId="000000DB">
      <w:pPr>
        <w:numPr>
          <w:ilvl w:val="0"/>
          <w:numId w:val="7"/>
        </w:numPr>
        <w:spacing w:after="300" w:before="0" w:line="276" w:lineRule="auto"/>
        <w:ind w:left="720" w:hanging="360"/>
        <w:rPr>
          <w:u w:val="none"/>
        </w:rPr>
      </w:pPr>
      <w:r w:rsidDel="00000000" w:rsidR="00000000" w:rsidRPr="00000000">
        <w:rPr>
          <w:rtl w:val="0"/>
        </w:rPr>
        <w:t xml:space="preserve">L’information et la formation des entreprises et de leurs salariés ;</w:t>
      </w:r>
    </w:p>
    <w:p w:rsidR="00000000" w:rsidDel="00000000" w:rsidP="00000000" w:rsidRDefault="00000000" w:rsidRPr="00000000" w14:paraId="000000DC">
      <w:pPr>
        <w:numPr>
          <w:ilvl w:val="0"/>
          <w:numId w:val="7"/>
        </w:numPr>
        <w:spacing w:after="300" w:line="276" w:lineRule="auto"/>
        <w:ind w:left="720" w:hanging="360"/>
        <w:rPr>
          <w:u w:val="none"/>
        </w:rPr>
      </w:pPr>
      <w:r w:rsidDel="00000000" w:rsidR="00000000" w:rsidRPr="00000000">
        <w:rPr>
          <w:rtl w:val="0"/>
        </w:rPr>
        <w:t xml:space="preserve">Le maintien des capacités fonctionnelles.</w:t>
      </w:r>
    </w:p>
    <w:p w:rsidR="00000000" w:rsidDel="00000000" w:rsidP="00000000" w:rsidRDefault="00000000" w:rsidRPr="00000000" w14:paraId="000000DD">
      <w:pPr>
        <w:spacing w:after="300" w:line="276" w:lineRule="auto"/>
        <w:rPr/>
      </w:pPr>
      <w:r w:rsidDel="00000000" w:rsidR="00000000" w:rsidRPr="00000000">
        <w:rPr>
          <w:rtl w:val="0"/>
        </w:rPr>
        <w:t xml:space="preserve">Les contraintes de travail peuvent être réduites en agissant sur :</w:t>
      </w:r>
    </w:p>
    <w:p w:rsidR="00000000" w:rsidDel="00000000" w:rsidP="00000000" w:rsidRDefault="00000000" w:rsidRPr="00000000" w14:paraId="000000DE">
      <w:pPr>
        <w:numPr>
          <w:ilvl w:val="0"/>
          <w:numId w:val="17"/>
        </w:numPr>
        <w:spacing w:after="300" w:line="276" w:lineRule="auto"/>
        <w:ind w:left="720" w:hanging="360"/>
        <w:rPr>
          <w:u w:val="none"/>
        </w:rPr>
      </w:pPr>
      <w:r w:rsidDel="00000000" w:rsidR="00000000" w:rsidRPr="00000000">
        <w:rPr>
          <w:rtl w:val="0"/>
        </w:rPr>
        <w:t xml:space="preserve">La conception des outils ;</w:t>
      </w:r>
    </w:p>
    <w:p w:rsidR="00000000" w:rsidDel="00000000" w:rsidP="00000000" w:rsidRDefault="00000000" w:rsidRPr="00000000" w14:paraId="000000DF">
      <w:pPr>
        <w:numPr>
          <w:ilvl w:val="0"/>
          <w:numId w:val="17"/>
        </w:numPr>
        <w:spacing w:after="300" w:before="0" w:line="276" w:lineRule="auto"/>
        <w:ind w:left="720" w:hanging="360"/>
        <w:rPr>
          <w:u w:val="none"/>
        </w:rPr>
      </w:pPr>
      <w:r w:rsidDel="00000000" w:rsidR="00000000" w:rsidRPr="00000000">
        <w:rPr>
          <w:rtl w:val="0"/>
        </w:rPr>
        <w:t xml:space="preserve">La conception des éléments nécessaires à la fabrication des produits ;</w:t>
      </w:r>
    </w:p>
    <w:p w:rsidR="00000000" w:rsidDel="00000000" w:rsidP="00000000" w:rsidRDefault="00000000" w:rsidRPr="00000000" w14:paraId="000000E0">
      <w:pPr>
        <w:numPr>
          <w:ilvl w:val="0"/>
          <w:numId w:val="17"/>
        </w:numPr>
        <w:spacing w:after="300" w:before="0" w:line="276" w:lineRule="auto"/>
        <w:ind w:left="720" w:hanging="360"/>
        <w:rPr>
          <w:u w:val="none"/>
        </w:rPr>
      </w:pPr>
      <w:r w:rsidDel="00000000" w:rsidR="00000000" w:rsidRPr="00000000">
        <w:rPr>
          <w:rtl w:val="0"/>
        </w:rPr>
        <w:t xml:space="preserve">La conception des produits ;</w:t>
      </w:r>
    </w:p>
    <w:p w:rsidR="00000000" w:rsidDel="00000000" w:rsidP="00000000" w:rsidRDefault="00000000" w:rsidRPr="00000000" w14:paraId="000000E1">
      <w:pPr>
        <w:numPr>
          <w:ilvl w:val="0"/>
          <w:numId w:val="17"/>
        </w:numPr>
        <w:spacing w:after="300" w:before="0" w:line="276" w:lineRule="auto"/>
        <w:ind w:left="720" w:hanging="360"/>
        <w:rPr>
          <w:u w:val="none"/>
        </w:rPr>
      </w:pPr>
      <w:r w:rsidDel="00000000" w:rsidR="00000000" w:rsidRPr="00000000">
        <w:rPr>
          <w:rtl w:val="0"/>
        </w:rPr>
        <w:t xml:space="preserve">Le poste du travail ;</w:t>
      </w:r>
    </w:p>
    <w:p w:rsidR="00000000" w:rsidDel="00000000" w:rsidP="00000000" w:rsidRDefault="00000000" w:rsidRPr="00000000" w14:paraId="000000E2">
      <w:pPr>
        <w:numPr>
          <w:ilvl w:val="0"/>
          <w:numId w:val="17"/>
        </w:numPr>
        <w:spacing w:after="300" w:before="0" w:line="276" w:lineRule="auto"/>
        <w:ind w:left="720" w:hanging="360"/>
        <w:rPr>
          <w:u w:val="none"/>
        </w:rPr>
      </w:pPr>
      <w:r w:rsidDel="00000000" w:rsidR="00000000" w:rsidRPr="00000000">
        <w:rPr>
          <w:rtl w:val="0"/>
        </w:rPr>
        <w:t xml:space="preserve">L’organisation de la production ;</w:t>
      </w:r>
    </w:p>
    <w:p w:rsidR="00000000" w:rsidDel="00000000" w:rsidP="00000000" w:rsidRDefault="00000000" w:rsidRPr="00000000" w14:paraId="000000E3">
      <w:pPr>
        <w:numPr>
          <w:ilvl w:val="0"/>
          <w:numId w:val="17"/>
        </w:numPr>
        <w:spacing w:after="300" w:line="276" w:lineRule="auto"/>
        <w:ind w:left="720" w:hanging="360"/>
        <w:rPr>
          <w:u w:val="none"/>
        </w:rPr>
      </w:pPr>
      <w:r w:rsidDel="00000000" w:rsidR="00000000" w:rsidRPr="00000000">
        <w:rPr>
          <w:rtl w:val="0"/>
        </w:rPr>
        <w:t xml:space="preserve">L’organisation du travail.</w:t>
      </w:r>
    </w:p>
    <w:p w:rsidR="00000000" w:rsidDel="00000000" w:rsidP="00000000" w:rsidRDefault="00000000" w:rsidRPr="00000000" w14:paraId="000000E4">
      <w:pPr>
        <w:spacing w:after="300" w:line="276" w:lineRule="auto"/>
        <w:rPr/>
      </w:pPr>
      <w:r w:rsidDel="00000000" w:rsidR="00000000" w:rsidRPr="00000000">
        <w:rPr>
          <w:rtl w:val="0"/>
        </w:rPr>
        <w:t xml:space="preserve">La prévention des TMS c’est aussi connaître le contexte qui les génère, faire l’analyse des situations de travail, du « process » et des postes de travail. Elle implique d’avoir une réflexion globale sur l’organisation du travail.</w:t>
      </w:r>
    </w:p>
    <w:p w:rsidR="00000000" w:rsidDel="00000000" w:rsidP="00000000" w:rsidRDefault="00000000" w:rsidRPr="00000000" w14:paraId="000000E5">
      <w:pPr>
        <w:spacing w:after="300" w:line="276" w:lineRule="auto"/>
        <w:rPr/>
      </w:pPr>
      <w:r w:rsidDel="00000000" w:rsidR="00000000" w:rsidRPr="00000000">
        <w:rPr>
          <w:rtl w:val="0"/>
        </w:rPr>
        <w:t xml:space="preserve">La démarche suppose la participation des salariés ainsi que les différentes compétences de l’entreprise (direction, CHSCT, délégués du personnel, médecin du travail…) qui doivent être impliqués à toutes les étapes du processus d’analyse des problèmes et de recherche des solutions.</w:t>
      </w:r>
    </w:p>
    <w:p w:rsidR="00000000" w:rsidDel="00000000" w:rsidP="00000000" w:rsidRDefault="00000000" w:rsidRPr="00000000" w14:paraId="000000E6">
      <w:pPr>
        <w:pStyle w:val="Heading3"/>
        <w:spacing w:after="300" w:line="276" w:lineRule="auto"/>
        <w:rPr/>
      </w:pPr>
      <w:bookmarkStart w:colFirst="0" w:colLast="0" w:name="_heading=h.pg503hnqqlf1" w:id="19"/>
      <w:bookmarkEnd w:id="19"/>
      <w:r w:rsidDel="00000000" w:rsidR="00000000" w:rsidRPr="00000000">
        <w:rPr>
          <w:rtl w:val="0"/>
        </w:rPr>
        <w:t xml:space="preserve">Les risques chimiques</w:t>
      </w:r>
    </w:p>
    <w:p w:rsidR="00000000" w:rsidDel="00000000" w:rsidP="00000000" w:rsidRDefault="00000000" w:rsidRPr="00000000" w14:paraId="000000E7">
      <w:pPr>
        <w:spacing w:after="300" w:line="276" w:lineRule="auto"/>
        <w:rPr/>
      </w:pPr>
      <w:r w:rsidDel="00000000" w:rsidR="00000000" w:rsidRPr="00000000">
        <w:rPr>
          <w:rtl w:val="0"/>
        </w:rPr>
        <w:t xml:space="preserve">Les produits chimiques restent omniprésents dans les entreprises, et leur présence reste parfois insoupçonnée.</w:t>
      </w:r>
    </w:p>
    <w:p w:rsidR="00000000" w:rsidDel="00000000" w:rsidP="00000000" w:rsidRDefault="00000000" w:rsidRPr="00000000" w14:paraId="000000E8">
      <w:pPr>
        <w:spacing w:after="300" w:line="276" w:lineRule="auto"/>
        <w:rPr/>
      </w:pPr>
      <w:r w:rsidDel="00000000" w:rsidR="00000000" w:rsidRPr="00000000">
        <w:rPr>
          <w:rtl w:val="0"/>
        </w:rPr>
        <w:t xml:space="preserve">Près de 38% de salariés en France (soit près de 7 millions de personnes) déclarent avoir été exposés à au moins un produit chimique (d’après l’enquête SUMER de 2003).</w:t>
      </w:r>
    </w:p>
    <w:p w:rsidR="00000000" w:rsidDel="00000000" w:rsidP="00000000" w:rsidRDefault="00000000" w:rsidRPr="00000000" w14:paraId="000000E9">
      <w:pPr>
        <w:spacing w:after="300" w:line="276" w:lineRule="auto"/>
        <w:rPr/>
      </w:pPr>
      <w:r w:rsidDel="00000000" w:rsidR="00000000" w:rsidRPr="00000000">
        <w:rPr>
          <w:rtl w:val="0"/>
        </w:rPr>
        <w:t xml:space="preserve">Ils sont utilisés de manière très variée : synthèse industrielle, analyse en laboratoire, traitement de surface, dépotage, vidange, nettoyage…</w:t>
      </w:r>
    </w:p>
    <w:p w:rsidR="00000000" w:rsidDel="00000000" w:rsidP="00000000" w:rsidRDefault="00000000" w:rsidRPr="00000000" w14:paraId="000000EA">
      <w:pPr>
        <w:spacing w:after="300" w:line="276" w:lineRule="auto"/>
        <w:rPr/>
      </w:pPr>
      <w:r w:rsidDel="00000000" w:rsidR="00000000" w:rsidRPr="00000000">
        <w:rPr>
          <w:rtl w:val="0"/>
        </w:rPr>
        <w:t xml:space="preserve">Les secteurs d’activités qui exposent le plus les salariés aux produits chimiques sont les services à la personne, la métallurgie et la transformation des métaux, la construction, l’industrie des produits minéraux, le commerce et la réparation automobile, la chimie.</w:t>
      </w:r>
    </w:p>
    <w:p w:rsidR="00000000" w:rsidDel="00000000" w:rsidP="00000000" w:rsidRDefault="00000000" w:rsidRPr="00000000" w14:paraId="000000EB">
      <w:pPr>
        <w:spacing w:after="300" w:line="276" w:lineRule="auto"/>
        <w:rPr/>
      </w:pPr>
      <w:r w:rsidDel="00000000" w:rsidR="00000000" w:rsidRPr="00000000">
        <w:rPr>
          <w:rtl w:val="0"/>
        </w:rPr>
        <w:t xml:space="preserve">Les produits les plus fréquemment utilisés sont les solvants : </w:t>
      </w:r>
    </w:p>
    <w:p w:rsidR="00000000" w:rsidDel="00000000" w:rsidP="00000000" w:rsidRDefault="00000000" w:rsidRPr="00000000" w14:paraId="000000EC">
      <w:pPr>
        <w:numPr>
          <w:ilvl w:val="0"/>
          <w:numId w:val="1"/>
        </w:numPr>
        <w:spacing w:after="300" w:line="276" w:lineRule="auto"/>
        <w:ind w:left="720" w:hanging="360"/>
        <w:rPr>
          <w:u w:val="none"/>
        </w:rPr>
      </w:pPr>
      <w:r w:rsidDel="00000000" w:rsidR="00000000" w:rsidRPr="00000000">
        <w:rPr>
          <w:rtl w:val="0"/>
        </w:rPr>
        <w:t xml:space="preserve">14,7 % des salariés déclarent y être exposés ; </w:t>
      </w:r>
    </w:p>
    <w:p w:rsidR="00000000" w:rsidDel="00000000" w:rsidP="00000000" w:rsidRDefault="00000000" w:rsidRPr="00000000" w14:paraId="000000ED">
      <w:pPr>
        <w:numPr>
          <w:ilvl w:val="0"/>
          <w:numId w:val="1"/>
        </w:numPr>
        <w:spacing w:after="300" w:line="276" w:lineRule="auto"/>
        <w:ind w:left="720" w:hanging="360"/>
        <w:rPr>
          <w:u w:val="none"/>
        </w:rPr>
      </w:pPr>
      <w:r w:rsidDel="00000000" w:rsidR="00000000" w:rsidRPr="00000000">
        <w:rPr>
          <w:rtl w:val="0"/>
        </w:rPr>
        <w:t xml:space="preserve">9,5 % déclarent être exposés aux produits tensioactifs (détergents, savons, shampooing).</w:t>
      </w:r>
    </w:p>
    <w:p w:rsidR="00000000" w:rsidDel="00000000" w:rsidP="00000000" w:rsidRDefault="00000000" w:rsidRPr="00000000" w14:paraId="000000EE">
      <w:pPr>
        <w:spacing w:after="300" w:line="276" w:lineRule="auto"/>
        <w:rPr/>
      </w:pPr>
      <w:r w:rsidDel="00000000" w:rsidR="00000000" w:rsidRPr="00000000">
        <w:rPr>
          <w:rtl w:val="0"/>
        </w:rPr>
        <w:t xml:space="preserve">Définition : un produit chimique est un produit commercialisé ou non, d’origine naturelle ou fabriqué par synthèse, rencontré sous différentes formes (solide, poudre, liquide, gaz…) et pouvant être en suspension dans l’air (poussière, fumée, brouillard, particules, fibres…).</w:t>
      </w:r>
    </w:p>
    <w:p w:rsidR="00000000" w:rsidDel="00000000" w:rsidP="00000000" w:rsidRDefault="00000000" w:rsidRPr="00000000" w14:paraId="000000EF">
      <w:pPr>
        <w:spacing w:after="300" w:line="276" w:lineRule="auto"/>
        <w:rPr/>
      </w:pPr>
      <w:r w:rsidDel="00000000" w:rsidR="00000000" w:rsidRPr="00000000">
        <w:rPr>
          <w:rtl w:val="0"/>
        </w:rPr>
        <w:t xml:space="preserve">L’article R4411-3 du Code du Travail vient préciser : « On entend par substances, les éléments chimiques et leurs composés tels qu'ils se présentent à l'état naturel ou tels qu'ils sont obtenus par tout procédé de production contenant éventuellement tout additif nécessaire pour préserver la stabilité du produit et toute impureté résultant du procédé, à l'exclusion de tout solvant pouvant être séparé sans affecter la stabilité de la substance ni modifier sa composition ».</w:t>
      </w:r>
    </w:p>
    <w:p w:rsidR="00000000" w:rsidDel="00000000" w:rsidP="00000000" w:rsidRDefault="00000000" w:rsidRPr="00000000" w14:paraId="000000F0">
      <w:pPr>
        <w:spacing w:after="300" w:line="276" w:lineRule="auto"/>
        <w:rPr/>
      </w:pPr>
      <w:r w:rsidDel="00000000" w:rsidR="00000000" w:rsidRPr="00000000">
        <w:rPr>
          <w:rtl w:val="0"/>
        </w:rPr>
        <w:t xml:space="preserve">La gravité des effets des produits chimiques sur la santé dépend de plusieurs paramètres :</w:t>
      </w:r>
    </w:p>
    <w:p w:rsidR="00000000" w:rsidDel="00000000" w:rsidP="00000000" w:rsidRDefault="00000000" w:rsidRPr="00000000" w14:paraId="000000F1">
      <w:pPr>
        <w:numPr>
          <w:ilvl w:val="0"/>
          <w:numId w:val="11"/>
        </w:numPr>
        <w:spacing w:after="300" w:line="276" w:lineRule="auto"/>
        <w:ind w:left="720" w:hanging="360"/>
        <w:rPr>
          <w:u w:val="none"/>
        </w:rPr>
      </w:pPr>
      <w:r w:rsidDel="00000000" w:rsidR="00000000" w:rsidRPr="00000000">
        <w:rPr>
          <w:rtl w:val="0"/>
        </w:rPr>
        <w:t xml:space="preserve">Caractéristiques du produit chimique concerné (toxicité, nature physique…) ;</w:t>
      </w:r>
    </w:p>
    <w:p w:rsidR="00000000" w:rsidDel="00000000" w:rsidP="00000000" w:rsidRDefault="00000000" w:rsidRPr="00000000" w14:paraId="000000F2">
      <w:pPr>
        <w:numPr>
          <w:ilvl w:val="0"/>
          <w:numId w:val="11"/>
        </w:numPr>
        <w:spacing w:after="300" w:before="0" w:line="276" w:lineRule="auto"/>
        <w:ind w:left="720" w:hanging="360"/>
        <w:rPr>
          <w:u w:val="none"/>
        </w:rPr>
      </w:pPr>
      <w:r w:rsidDel="00000000" w:rsidR="00000000" w:rsidRPr="00000000">
        <w:rPr>
          <w:rtl w:val="0"/>
        </w:rPr>
        <w:t xml:space="preserve">Voies de pénétration dans l’organisme (par voie respiratoire, cutanée ou digestive) ;</w:t>
      </w:r>
    </w:p>
    <w:p w:rsidR="00000000" w:rsidDel="00000000" w:rsidP="00000000" w:rsidRDefault="00000000" w:rsidRPr="00000000" w14:paraId="000000F3">
      <w:pPr>
        <w:numPr>
          <w:ilvl w:val="0"/>
          <w:numId w:val="11"/>
        </w:numPr>
        <w:spacing w:after="300" w:before="0" w:line="276" w:lineRule="auto"/>
        <w:ind w:left="720" w:hanging="360"/>
        <w:rPr>
          <w:u w:val="none"/>
        </w:rPr>
      </w:pPr>
      <w:r w:rsidDel="00000000" w:rsidR="00000000" w:rsidRPr="00000000">
        <w:rPr>
          <w:rtl w:val="0"/>
        </w:rPr>
        <w:t xml:space="preserve">Niveaux d’exposition (fréquence, durée…) ;</w:t>
      </w:r>
    </w:p>
    <w:p w:rsidR="00000000" w:rsidDel="00000000" w:rsidP="00000000" w:rsidRDefault="00000000" w:rsidRPr="00000000" w14:paraId="000000F4">
      <w:pPr>
        <w:numPr>
          <w:ilvl w:val="0"/>
          <w:numId w:val="11"/>
        </w:numPr>
        <w:spacing w:after="300" w:line="276" w:lineRule="auto"/>
        <w:ind w:left="720" w:hanging="360"/>
        <w:rPr>
          <w:u w:val="none"/>
        </w:rPr>
      </w:pPr>
      <w:r w:rsidDel="00000000" w:rsidR="00000000" w:rsidRPr="00000000">
        <w:rPr>
          <w:rtl w:val="0"/>
        </w:rPr>
        <w:t xml:space="preserve">État de santé de la personne exposée (physiologie, prise de médicaments, consommation d’alcool ou de tabac, expositions environnementales…).</w:t>
      </w:r>
    </w:p>
    <w:p w:rsidR="00000000" w:rsidDel="00000000" w:rsidP="00000000" w:rsidRDefault="00000000" w:rsidRPr="00000000" w14:paraId="000000F5">
      <w:pPr>
        <w:spacing w:after="300" w:line="276" w:lineRule="auto"/>
        <w:rPr/>
      </w:pPr>
      <w:r w:rsidDel="00000000" w:rsidR="00000000" w:rsidRPr="00000000">
        <w:rPr>
          <w:rtl w:val="0"/>
        </w:rPr>
        <w:t xml:space="preserve">Ces effets peuvent apparaître :</w:t>
      </w:r>
    </w:p>
    <w:p w:rsidR="00000000" w:rsidDel="00000000" w:rsidP="00000000" w:rsidRDefault="00000000" w:rsidRPr="00000000" w14:paraId="000000F6">
      <w:pPr>
        <w:numPr>
          <w:ilvl w:val="0"/>
          <w:numId w:val="19"/>
        </w:numPr>
        <w:spacing w:after="300" w:line="276" w:lineRule="auto"/>
        <w:ind w:left="720" w:hanging="360"/>
        <w:rPr>
          <w:u w:val="none"/>
        </w:rPr>
      </w:pPr>
      <w:r w:rsidDel="00000000" w:rsidR="00000000" w:rsidRPr="00000000">
        <w:rPr>
          <w:rtl w:val="0"/>
        </w:rPr>
        <w:t xml:space="preserve">En cas d’exposition à un produit chimique sur une brève durée (intoxication aiguë) : brûlure, irritation de la peau, démangeaison, convulsion, ébriété, perte de connaissance, coma, arrêt respiratoire… ;</w:t>
      </w:r>
    </w:p>
    <w:p w:rsidR="00000000" w:rsidDel="00000000" w:rsidP="00000000" w:rsidRDefault="00000000" w:rsidRPr="00000000" w14:paraId="000000F7">
      <w:pPr>
        <w:numPr>
          <w:ilvl w:val="0"/>
          <w:numId w:val="19"/>
        </w:numPr>
        <w:spacing w:after="300" w:line="276" w:lineRule="auto"/>
        <w:ind w:left="720" w:hanging="360"/>
        <w:rPr>
          <w:u w:val="none"/>
        </w:rPr>
      </w:pPr>
      <w:r w:rsidDel="00000000" w:rsidR="00000000" w:rsidRPr="00000000">
        <w:rPr>
          <w:rtl w:val="0"/>
        </w:rPr>
        <w:t xml:space="preserve">Après des contacts répétés avec des produits chimiques, même à faibles doses, (intoxication chronique) : eczéma ou troubles de la fertilité, silicose, mésothéliome…</w:t>
      </w:r>
    </w:p>
    <w:p w:rsidR="00000000" w:rsidDel="00000000" w:rsidP="00000000" w:rsidRDefault="00000000" w:rsidRPr="00000000" w14:paraId="000000F8">
      <w:pPr>
        <w:spacing w:after="300" w:line="276" w:lineRule="auto"/>
        <w:rPr/>
      </w:pPr>
      <w:r w:rsidDel="00000000" w:rsidR="00000000" w:rsidRPr="00000000">
        <w:rPr>
          <w:rtl w:val="0"/>
        </w:rPr>
        <w:t xml:space="preserve">A noter que certaines maladies peuvent apparaître plusieurs mois ou plusieurs années après l’exposition. Dans le cas des cancers professionnels, ils peuvent apparaître 10, 20, voire 40 ans après l’exposition.</w:t>
      </w:r>
    </w:p>
    <w:p w:rsidR="00000000" w:rsidDel="00000000" w:rsidP="00000000" w:rsidRDefault="00000000" w:rsidRPr="00000000" w14:paraId="000000F9">
      <w:pPr>
        <w:spacing w:after="300" w:line="276" w:lineRule="auto"/>
        <w:rPr/>
      </w:pPr>
      <w:r w:rsidDel="00000000" w:rsidR="00000000" w:rsidRPr="00000000">
        <w:rPr>
          <w:rtl w:val="0"/>
        </w:rPr>
        <w:t xml:space="preserve">Pour les salariés susceptibles d’être exposés à des substances chimiques, les principaux dangers peuvent être résumés ainsi :</w:t>
      </w:r>
    </w:p>
    <w:p w:rsidR="00000000" w:rsidDel="00000000" w:rsidP="00000000" w:rsidRDefault="00000000" w:rsidRPr="00000000" w14:paraId="000000FA">
      <w:pPr>
        <w:numPr>
          <w:ilvl w:val="0"/>
          <w:numId w:val="27"/>
        </w:numPr>
        <w:spacing w:after="300" w:line="276" w:lineRule="auto"/>
        <w:ind w:left="720" w:hanging="360"/>
        <w:rPr>
          <w:u w:val="none"/>
        </w:rPr>
      </w:pPr>
      <w:r w:rsidDel="00000000" w:rsidR="00000000" w:rsidRPr="00000000">
        <w:rPr>
          <w:rtl w:val="0"/>
        </w:rPr>
        <w:t xml:space="preserve">Incendies et explosions ;</w:t>
      </w:r>
    </w:p>
    <w:p w:rsidR="00000000" w:rsidDel="00000000" w:rsidP="00000000" w:rsidRDefault="00000000" w:rsidRPr="00000000" w14:paraId="000000FB">
      <w:pPr>
        <w:numPr>
          <w:ilvl w:val="0"/>
          <w:numId w:val="27"/>
        </w:numPr>
        <w:spacing w:after="300" w:before="0" w:line="276" w:lineRule="auto"/>
        <w:ind w:left="720" w:hanging="360"/>
        <w:rPr>
          <w:u w:val="none"/>
        </w:rPr>
      </w:pPr>
      <w:r w:rsidDel="00000000" w:rsidR="00000000" w:rsidRPr="00000000">
        <w:rPr>
          <w:rtl w:val="0"/>
        </w:rPr>
        <w:t xml:space="preserve">Effets toxiques généraux ;</w:t>
      </w:r>
    </w:p>
    <w:p w:rsidR="00000000" w:rsidDel="00000000" w:rsidP="00000000" w:rsidRDefault="00000000" w:rsidRPr="00000000" w14:paraId="000000FC">
      <w:pPr>
        <w:numPr>
          <w:ilvl w:val="0"/>
          <w:numId w:val="27"/>
        </w:numPr>
        <w:spacing w:after="300" w:line="276" w:lineRule="auto"/>
        <w:ind w:left="720" w:hanging="360"/>
        <w:rPr>
          <w:u w:val="none"/>
        </w:rPr>
      </w:pPr>
      <w:r w:rsidDel="00000000" w:rsidR="00000000" w:rsidRPr="00000000">
        <w:rPr>
          <w:rtl w:val="0"/>
        </w:rPr>
        <w:t xml:space="preserve">Accidents par contact (projections, renversements…).</w:t>
      </w:r>
    </w:p>
    <w:p w:rsidR="00000000" w:rsidDel="00000000" w:rsidP="00000000" w:rsidRDefault="00000000" w:rsidRPr="00000000" w14:paraId="000000FD">
      <w:pPr>
        <w:spacing w:after="300" w:line="276" w:lineRule="auto"/>
        <w:rPr/>
      </w:pPr>
      <w:r w:rsidDel="00000000" w:rsidR="00000000" w:rsidRPr="00000000">
        <w:rPr>
          <w:rtl w:val="0"/>
        </w:rPr>
        <w:t xml:space="preserve">Évaluations des risques : l’employeur doit prendre en compte pour cette évaluation toutes les informations concernant les dangers présentés par les agents chimiques, les situations de travail et les expositions potentielles. Il dispose entre autres des informations figurant sur les étiquettes apposées sur les récipients renfermant les produits chimiques et dans les fiches de données de sécurité.</w:t>
      </w:r>
    </w:p>
    <w:p w:rsidR="00000000" w:rsidDel="00000000" w:rsidP="00000000" w:rsidRDefault="00000000" w:rsidRPr="00000000" w14:paraId="000000FE">
      <w:pPr>
        <w:spacing w:after="300" w:line="276" w:lineRule="auto"/>
        <w:rPr/>
      </w:pPr>
      <w:r w:rsidDel="00000000" w:rsidR="00000000" w:rsidRPr="00000000">
        <w:rPr>
          <w:rtl w:val="0"/>
        </w:rPr>
        <w:t xml:space="preserve">Les résultats de cette évaluation doivent être consignés dans le document unique et mis à disposition du médecin du travail, du CHSCT, des délégués du personnel ou, à défaut, des personnes exposées à un risque pour leur santé ou sécurité.</w:t>
      </w:r>
    </w:p>
    <w:p w:rsidR="00000000" w:rsidDel="00000000" w:rsidP="00000000" w:rsidRDefault="00000000" w:rsidRPr="00000000" w14:paraId="000000FF">
      <w:pPr>
        <w:spacing w:after="300" w:line="276" w:lineRule="auto"/>
        <w:rPr/>
      </w:pPr>
      <w:r w:rsidDel="00000000" w:rsidR="00000000" w:rsidRPr="00000000">
        <w:rPr>
          <w:rtl w:val="0"/>
        </w:rPr>
        <w:t xml:space="preserve">Des mesures de la concentration des agents chimiques dans l’air (dans la zone de respiration des salariés) doivent être régulièrement effectuées. Elles étayent cette évaluation et permettent de vérifier que les niveaux d’exposition sont les plus bas possible, que les valeurs limites d’exposition professionnelle sont respectées et que les mesures de prévention adoptées sont efficaces. Ces mesures sont renouvelées lors de tout changement des conditions de travail.</w:t>
      </w:r>
    </w:p>
    <w:p w:rsidR="00000000" w:rsidDel="00000000" w:rsidP="00000000" w:rsidRDefault="00000000" w:rsidRPr="00000000" w14:paraId="00000100">
      <w:pPr>
        <w:spacing w:after="300" w:line="276" w:lineRule="auto"/>
        <w:rPr/>
      </w:pPr>
      <w:r w:rsidDel="00000000" w:rsidR="00000000" w:rsidRPr="00000000">
        <w:rPr>
          <w:rtl w:val="0"/>
        </w:rPr>
        <w:t xml:space="preserve">Les principales mesures de prévention contre les risques chimiques peuvent être :</w:t>
      </w:r>
    </w:p>
    <w:p w:rsidR="00000000" w:rsidDel="00000000" w:rsidP="00000000" w:rsidRDefault="00000000" w:rsidRPr="00000000" w14:paraId="00000101">
      <w:pPr>
        <w:numPr>
          <w:ilvl w:val="0"/>
          <w:numId w:val="36"/>
        </w:numPr>
        <w:spacing w:after="300" w:line="276" w:lineRule="auto"/>
        <w:ind w:left="720" w:hanging="360"/>
        <w:rPr>
          <w:u w:val="none"/>
        </w:rPr>
      </w:pPr>
      <w:r w:rsidDel="00000000" w:rsidR="00000000" w:rsidRPr="00000000">
        <w:rPr>
          <w:rtl w:val="0"/>
        </w:rPr>
        <w:t xml:space="preserve">Éviter les risques si possible en les supprimant ;</w:t>
      </w:r>
    </w:p>
    <w:p w:rsidR="00000000" w:rsidDel="00000000" w:rsidP="00000000" w:rsidRDefault="00000000" w:rsidRPr="00000000" w14:paraId="00000102">
      <w:pPr>
        <w:numPr>
          <w:ilvl w:val="0"/>
          <w:numId w:val="36"/>
        </w:numPr>
        <w:spacing w:after="300" w:before="0" w:line="276" w:lineRule="auto"/>
        <w:ind w:left="720" w:hanging="360"/>
        <w:rPr>
          <w:u w:val="none"/>
        </w:rPr>
      </w:pPr>
      <w:r w:rsidDel="00000000" w:rsidR="00000000" w:rsidRPr="00000000">
        <w:rPr>
          <w:rtl w:val="0"/>
        </w:rPr>
        <w:t xml:space="preserve">Évaluer les risques et les combattre à la source ;</w:t>
      </w:r>
    </w:p>
    <w:p w:rsidR="00000000" w:rsidDel="00000000" w:rsidP="00000000" w:rsidRDefault="00000000" w:rsidRPr="00000000" w14:paraId="00000103">
      <w:pPr>
        <w:numPr>
          <w:ilvl w:val="0"/>
          <w:numId w:val="36"/>
        </w:numPr>
        <w:spacing w:after="300" w:before="0" w:line="276" w:lineRule="auto"/>
        <w:ind w:left="720" w:hanging="360"/>
        <w:rPr>
          <w:u w:val="none"/>
        </w:rPr>
      </w:pPr>
      <w:r w:rsidDel="00000000" w:rsidR="00000000" w:rsidRPr="00000000">
        <w:rPr>
          <w:rtl w:val="0"/>
        </w:rPr>
        <w:t xml:space="preserve">Remplacer ce qui est dangereux par ce qui ne l’est pas ou qui l’est moins (principe de substitution) ; </w:t>
      </w:r>
    </w:p>
    <w:p w:rsidR="00000000" w:rsidDel="00000000" w:rsidP="00000000" w:rsidRDefault="00000000" w:rsidRPr="00000000" w14:paraId="00000104">
      <w:pPr>
        <w:numPr>
          <w:ilvl w:val="0"/>
          <w:numId w:val="36"/>
        </w:numPr>
        <w:spacing w:after="300" w:before="0" w:line="276" w:lineRule="auto"/>
        <w:ind w:left="720" w:hanging="360"/>
        <w:rPr>
          <w:u w:val="none"/>
        </w:rPr>
      </w:pPr>
      <w:r w:rsidDel="00000000" w:rsidR="00000000" w:rsidRPr="00000000">
        <w:rPr>
          <w:rtl w:val="0"/>
        </w:rPr>
        <w:t xml:space="preserve">Privilégier les mesures de protection collective (ventilation et assainissement de l’air, système clos, mécanisation, encoffrement…) par rapport aux mesures de protection individuelle (équipement telles que des masques, combinaisons…) ;</w:t>
      </w:r>
    </w:p>
    <w:p w:rsidR="00000000" w:rsidDel="00000000" w:rsidP="00000000" w:rsidRDefault="00000000" w:rsidRPr="00000000" w14:paraId="00000105">
      <w:pPr>
        <w:numPr>
          <w:ilvl w:val="0"/>
          <w:numId w:val="36"/>
        </w:numPr>
        <w:spacing w:after="300" w:line="276" w:lineRule="auto"/>
        <w:ind w:left="720" w:hanging="360"/>
        <w:rPr>
          <w:u w:val="none"/>
        </w:rPr>
      </w:pPr>
      <w:r w:rsidDel="00000000" w:rsidR="00000000" w:rsidRPr="00000000">
        <w:rPr>
          <w:rtl w:val="0"/>
        </w:rPr>
        <w:t xml:space="preserve">Former et informer les salariés sur les risques et leur prévention, sans négliger les aspects mesures d’hygiène et d’urgence.</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r w:rsidDel="00000000" w:rsidR="00000000" w:rsidRPr="00000000">
        <w:rPr>
          <w:rtl w:val="0"/>
        </w:rPr>
        <w:t xml:space="preserve">Savoir plus : sont considérés comme agents chimiques dangereux :</w:t>
      </w:r>
    </w:p>
    <w:p w:rsidR="00000000" w:rsidDel="00000000" w:rsidP="00000000" w:rsidRDefault="00000000" w:rsidRPr="00000000" w14:paraId="0000010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Ceux qui sont classés « dangereux » en vertu des règles européennes de classification et d’étiquetage, incluant les CMR suspectés mais à l’exclusion des agents classés CMR avérés ;</w:t>
      </w:r>
    </w:p>
    <w:p w:rsidR="00000000" w:rsidDel="00000000" w:rsidP="00000000" w:rsidRDefault="00000000" w:rsidRPr="00000000" w14:paraId="0000010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Ceux affectés d’une valeur limite d’exposition professionnelle ; </w:t>
      </w:r>
    </w:p>
    <w:p w:rsidR="00000000" w:rsidDel="00000000" w:rsidP="00000000" w:rsidRDefault="00000000" w:rsidRPr="00000000" w14:paraId="0000010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Ceux dont le caractère cancérogène est reconnu dans un tableau des maladies professionnelles (comme par exemple les poussières minérales contenant de la silice cristalline) ;</w:t>
      </w:r>
    </w:p>
    <w:p w:rsidR="00000000" w:rsidDel="00000000" w:rsidP="00000000" w:rsidRDefault="00000000" w:rsidRPr="00000000" w14:paraId="0000010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Ceux identifiés par les scientifiques comme dangereux (par exemple les agents classés cancérogènes par le CIRC mais non par la réglementation européenne).</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r w:rsidDel="00000000" w:rsidR="00000000" w:rsidRPr="00000000">
        <w:rPr>
          <w:rtl w:val="0"/>
        </w:rPr>
        <w:t xml:space="preserve">Des mesures particulières de protection visent les activités exposant :</w:t>
      </w:r>
    </w:p>
    <w:p w:rsidR="00000000" w:rsidDel="00000000" w:rsidP="00000000" w:rsidRDefault="00000000" w:rsidRPr="00000000" w14:paraId="0000010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À l’amiante (articles R. 4412-94 à R. 4412-148 du Code du travail),</w:t>
      </w:r>
    </w:p>
    <w:p w:rsidR="00000000" w:rsidDel="00000000" w:rsidP="00000000" w:rsidRDefault="00000000" w:rsidRPr="00000000" w14:paraId="0000010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300" w:before="0" w:line="276" w:lineRule="auto"/>
        <w:ind w:left="720" w:right="0" w:hanging="360"/>
        <w:jc w:val="left"/>
        <w:rPr>
          <w:u w:val="none"/>
        </w:rPr>
      </w:pPr>
      <w:r w:rsidDel="00000000" w:rsidR="00000000" w:rsidRPr="00000000">
        <w:rPr>
          <w:rtl w:val="0"/>
        </w:rPr>
        <w:t xml:space="preserve">Au plomb et à ses composés, à la silice cristalline, au benzène contenu dans les dissolvants ou les diluants, ou au chrome et ses composés contenus dans les ciments. (articles R. 4412-149 à R. 4412-164 du Code du travail).</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76" w:lineRule="auto"/>
        <w:ind w:left="0" w:right="0" w:firstLine="0"/>
        <w:jc w:val="left"/>
        <w:rPr/>
      </w:pPr>
      <w:r w:rsidDel="00000000" w:rsidR="00000000" w:rsidRPr="00000000">
        <w:rPr>
          <w:rtl w:val="0"/>
        </w:rPr>
        <w:t xml:space="preserve">Les salariés exposés à l’amiante, au plomb, ou aux agents cancérogènes, mutagènes ou toxiques pour la reproduction (CMR) bénéficient d’une surveillance médicale renforcée de la part du médecin du travail.</w:t>
      </w:r>
    </w:p>
    <w:p w:rsidR="00000000" w:rsidDel="00000000" w:rsidP="00000000" w:rsidRDefault="00000000" w:rsidRPr="00000000" w14:paraId="0000010F">
      <w:pPr>
        <w:pStyle w:val="Heading3"/>
        <w:spacing w:after="300" w:line="276" w:lineRule="auto"/>
        <w:rPr/>
      </w:pPr>
      <w:bookmarkStart w:colFirst="0" w:colLast="0" w:name="_heading=h.fywbwgu9p4f4" w:id="20"/>
      <w:bookmarkEnd w:id="20"/>
      <w:r w:rsidDel="00000000" w:rsidR="00000000" w:rsidRPr="00000000">
        <w:rPr>
          <w:rtl w:val="0"/>
        </w:rPr>
        <w:t xml:space="preserve">Les risques d’exposition au bruit</w:t>
      </w:r>
    </w:p>
    <w:p w:rsidR="00000000" w:rsidDel="00000000" w:rsidP="00000000" w:rsidRDefault="00000000" w:rsidRPr="00000000" w14:paraId="00000110">
      <w:pPr>
        <w:spacing w:after="300" w:line="276" w:lineRule="auto"/>
        <w:rPr/>
      </w:pPr>
      <w:r w:rsidDel="00000000" w:rsidR="00000000" w:rsidRPr="00000000">
        <w:rPr>
          <w:rtl w:val="0"/>
        </w:rPr>
        <w:t xml:space="preserve">Le bruit reste une nuisance importante sur les lieux de travail en France : près de 7% des salariés sont exposés à des bruits nocifs et 25 % à d’autres bruits (enquête SUMER 2003).</w:t>
      </w:r>
    </w:p>
    <w:p w:rsidR="00000000" w:rsidDel="00000000" w:rsidP="00000000" w:rsidRDefault="00000000" w:rsidRPr="00000000" w14:paraId="00000111">
      <w:pPr>
        <w:spacing w:after="300" w:line="276" w:lineRule="auto"/>
        <w:rPr/>
      </w:pPr>
      <w:r w:rsidDel="00000000" w:rsidR="00000000" w:rsidRPr="00000000">
        <w:rPr>
          <w:rtl w:val="0"/>
        </w:rPr>
        <w:t xml:space="preserve">En 2008, selon la CNAMT du régime général, 1076 cas de surdité ont été déclarés et reconnus comme maladie professionnelle.</w:t>
      </w:r>
    </w:p>
    <w:p w:rsidR="00000000" w:rsidDel="00000000" w:rsidP="00000000" w:rsidRDefault="00000000" w:rsidRPr="00000000" w14:paraId="00000112">
      <w:pPr>
        <w:spacing w:after="300" w:line="276" w:lineRule="auto"/>
        <w:rPr/>
      </w:pPr>
      <w:r w:rsidDel="00000000" w:rsidR="00000000" w:rsidRPr="00000000">
        <w:rPr>
          <w:rtl w:val="0"/>
        </w:rPr>
        <w:t xml:space="preserve">Pour l'Organisation Internationale de Normalisation (ISO), le bruit est « un phénomène acoustique produisant une sensation auditive considérée comme gênante et désagréable ».</w:t>
      </w:r>
    </w:p>
    <w:p w:rsidR="00000000" w:rsidDel="00000000" w:rsidP="00000000" w:rsidRDefault="00000000" w:rsidRPr="00000000" w14:paraId="00000113">
      <w:pPr>
        <w:spacing w:after="300" w:line="276" w:lineRule="auto"/>
        <w:rPr/>
      </w:pPr>
      <w:r w:rsidDel="00000000" w:rsidR="00000000" w:rsidRPr="00000000">
        <w:rPr>
          <w:rtl w:val="0"/>
        </w:rPr>
        <w:t xml:space="preserve">L'Association française de normalisation (AFNOR) qualifie de bruit : « toute sensation auditive désagréable et gênante, tout phénomène acoustique produisant cette sensation ».</w:t>
      </w:r>
    </w:p>
    <w:p w:rsidR="00000000" w:rsidDel="00000000" w:rsidP="00000000" w:rsidRDefault="00000000" w:rsidRPr="00000000" w14:paraId="00000114">
      <w:pPr>
        <w:spacing w:after="300" w:line="276" w:lineRule="auto"/>
        <w:rPr/>
      </w:pPr>
      <w:r w:rsidDel="00000000" w:rsidR="00000000" w:rsidRPr="00000000">
        <w:rPr>
          <w:rtl w:val="0"/>
        </w:rPr>
        <w:t xml:space="preserve">Le son est caractérisé principalement par :</w:t>
      </w:r>
    </w:p>
    <w:p w:rsidR="00000000" w:rsidDel="00000000" w:rsidP="00000000" w:rsidRDefault="00000000" w:rsidRPr="00000000" w14:paraId="00000115">
      <w:pPr>
        <w:numPr>
          <w:ilvl w:val="0"/>
          <w:numId w:val="31"/>
        </w:numPr>
        <w:spacing w:after="300" w:line="276" w:lineRule="auto"/>
        <w:ind w:left="720" w:hanging="360"/>
        <w:rPr>
          <w:u w:val="none"/>
        </w:rPr>
      </w:pPr>
      <w:r w:rsidDel="00000000" w:rsidR="00000000" w:rsidRPr="00000000">
        <w:rPr>
          <w:rtl w:val="0"/>
        </w:rPr>
        <w:t xml:space="preserve">Sa fréquence : correspond au nombre de périodes par seconde, c'est-à-dire au nombre de vibrations complètes qui se produisent en 1 seconde. La fréquence s'exprime en Hertz (Hz).</w:t>
      </w:r>
    </w:p>
    <w:p w:rsidR="00000000" w:rsidDel="00000000" w:rsidP="00000000" w:rsidRDefault="00000000" w:rsidRPr="00000000" w14:paraId="00000116">
      <w:pPr>
        <w:numPr>
          <w:ilvl w:val="0"/>
          <w:numId w:val="31"/>
        </w:numPr>
        <w:spacing w:after="300" w:line="276" w:lineRule="auto"/>
        <w:ind w:left="720" w:hanging="360"/>
        <w:rPr>
          <w:u w:val="none"/>
        </w:rPr>
      </w:pPr>
      <w:r w:rsidDel="00000000" w:rsidR="00000000" w:rsidRPr="00000000">
        <w:rPr>
          <w:rtl w:val="0"/>
        </w:rPr>
        <w:t xml:space="preserve">Son niveau sonore : l'intensité d'un bruit correspond à l'amplitude de la vibration acoustique. Le décibel (dB), unité relative, exprime le niveau sonore d'une source bruyante.</w:t>
      </w:r>
    </w:p>
    <w:p w:rsidR="00000000" w:rsidDel="00000000" w:rsidP="00000000" w:rsidRDefault="00000000" w:rsidRPr="00000000" w14:paraId="00000117">
      <w:pPr>
        <w:spacing w:after="300" w:line="276" w:lineRule="auto"/>
        <w:rPr>
          <w:b w:val="1"/>
          <w:bCs w:val="1"/>
        </w:rPr>
      </w:pPr>
      <w:r w:rsidDel="00000000" w:rsidR="00000000" w:rsidRPr="00000000">
        <w:rPr>
          <w:rtl w:val="0"/>
        </w:rPr>
        <w:t xml:space="preserve">Le Code du travail impose à l’employeur de prévenir les risques d’exposition en agissant le plus en amont possible sur l’environnement de travail, d’une part, et en évaluant les risques qui subsistent, d’autre part. L’objectif est de protéger efficacement les travailleurs exposés au bruit.</w:t>
      </w:r>
      <w:r w:rsidDel="00000000" w:rsidR="00000000" w:rsidRPr="00000000">
        <w:rPr>
          <w:rtl w:val="0"/>
        </w:rPr>
      </w:r>
    </w:p>
    <w:p w:rsidR="00000000" w:rsidDel="00000000" w:rsidP="00000000" w:rsidRDefault="00000000" w:rsidRPr="00000000" w14:paraId="00000118">
      <w:pPr>
        <w:spacing w:after="300" w:line="276" w:lineRule="auto"/>
        <w:rPr/>
      </w:pPr>
      <w:r w:rsidDel="00000000" w:rsidR="00000000" w:rsidRPr="00000000">
        <w:rPr>
          <w:rtl w:val="0"/>
        </w:rPr>
        <w:t xml:space="preserve">Le bruit a un effet direct sur l’audition :</w:t>
      </w:r>
    </w:p>
    <w:p w:rsidR="00000000" w:rsidDel="00000000" w:rsidP="00000000" w:rsidRDefault="00000000" w:rsidRPr="00000000" w14:paraId="00000119">
      <w:pPr>
        <w:numPr>
          <w:ilvl w:val="0"/>
          <w:numId w:val="13"/>
        </w:numPr>
        <w:spacing w:after="300" w:line="276" w:lineRule="auto"/>
        <w:ind w:left="720" w:hanging="360"/>
        <w:rPr>
          <w:u w:val="none"/>
        </w:rPr>
      </w:pPr>
      <w:r w:rsidDel="00000000" w:rsidR="00000000" w:rsidRPr="00000000">
        <w:rPr>
          <w:rtl w:val="0"/>
        </w:rPr>
        <w:t xml:space="preserve">Fatigue auditive dans un premier temps, réversible.</w:t>
      </w:r>
    </w:p>
    <w:p w:rsidR="00000000" w:rsidDel="00000000" w:rsidP="00000000" w:rsidRDefault="00000000" w:rsidRPr="00000000" w14:paraId="0000011A">
      <w:pPr>
        <w:numPr>
          <w:ilvl w:val="0"/>
          <w:numId w:val="13"/>
        </w:numPr>
        <w:spacing w:after="300" w:before="0" w:line="276" w:lineRule="auto"/>
        <w:ind w:left="720" w:hanging="360"/>
        <w:rPr>
          <w:u w:val="none"/>
        </w:rPr>
      </w:pPr>
      <w:r w:rsidDel="00000000" w:rsidR="00000000" w:rsidRPr="00000000">
        <w:rPr>
          <w:rtl w:val="0"/>
        </w:rPr>
        <w:t xml:space="preserve">Risque de surdité irréversible par atteinte des cellules spécialisées de l’oreille interne appelée cochlée. Cette surdité n’est pas appareillable : c'est-à-dire qu’à contrario de la presbyacousie (dégénérescence et perte d’audition liée à l’âge) ou d’autres pathologies, la surdité d’origine professionnelle ne peut être améliorée par l’utilisation d’un appareil auditif.</w:t>
      </w:r>
    </w:p>
    <w:p w:rsidR="00000000" w:rsidDel="00000000" w:rsidP="00000000" w:rsidRDefault="00000000" w:rsidRPr="00000000" w14:paraId="0000011B">
      <w:pPr>
        <w:numPr>
          <w:ilvl w:val="0"/>
          <w:numId w:val="13"/>
        </w:numPr>
        <w:spacing w:after="300" w:before="0" w:line="276" w:lineRule="auto"/>
        <w:ind w:left="720" w:hanging="360"/>
        <w:rPr>
          <w:u w:val="none"/>
        </w:rPr>
      </w:pPr>
      <w:r w:rsidDel="00000000" w:rsidR="00000000" w:rsidRPr="00000000">
        <w:rPr>
          <w:rtl w:val="0"/>
        </w:rPr>
        <w:t xml:space="preserve">Effet de masque : c'est la diminution de la perception d'un bruit donné par un bruit simultané plus intense défini comme bruit masquant (risque accidentel …).</w:t>
      </w:r>
    </w:p>
    <w:p w:rsidR="00000000" w:rsidDel="00000000" w:rsidP="00000000" w:rsidRDefault="00000000" w:rsidRPr="00000000" w14:paraId="0000011C">
      <w:pPr>
        <w:numPr>
          <w:ilvl w:val="0"/>
          <w:numId w:val="13"/>
        </w:numPr>
        <w:spacing w:after="300" w:line="276" w:lineRule="auto"/>
        <w:ind w:left="720" w:hanging="360"/>
        <w:rPr>
          <w:u w:val="none"/>
        </w:rPr>
      </w:pPr>
      <w:r w:rsidDel="00000000" w:rsidR="00000000" w:rsidRPr="00000000">
        <w:rPr>
          <w:rtl w:val="0"/>
        </w:rPr>
        <w:t xml:space="preserve">Effets extra-auditifs : effets non spécifiques dûs au bruit en tant que facteur de stress professionnel (risques cardiovasculaires, endocriniens, psychologiques…).</w:t>
      </w:r>
    </w:p>
    <w:p w:rsidR="00000000" w:rsidDel="00000000" w:rsidP="00000000" w:rsidRDefault="00000000" w:rsidRPr="00000000" w14:paraId="0000011D">
      <w:pPr>
        <w:spacing w:after="300" w:line="276" w:lineRule="auto"/>
        <w:rPr/>
      </w:pPr>
      <w:r w:rsidDel="00000000" w:rsidR="00000000" w:rsidRPr="00000000">
        <w:rPr>
          <w:rtl w:val="0"/>
        </w:rPr>
        <w:t xml:space="preserve">Les moyens de prévention : </w:t>
      </w:r>
    </w:p>
    <w:p w:rsidR="00000000" w:rsidDel="00000000" w:rsidP="00000000" w:rsidRDefault="00000000" w:rsidRPr="00000000" w14:paraId="0000011E">
      <w:pPr>
        <w:numPr>
          <w:ilvl w:val="0"/>
          <w:numId w:val="26"/>
        </w:numPr>
        <w:spacing w:after="300" w:line="276" w:lineRule="auto"/>
        <w:ind w:left="720" w:hanging="360"/>
        <w:rPr>
          <w:u w:val="none"/>
        </w:rPr>
      </w:pPr>
      <w:r w:rsidDel="00000000" w:rsidR="00000000" w:rsidRPr="00000000">
        <w:rPr>
          <w:rtl w:val="0"/>
        </w:rPr>
        <w:t xml:space="preserve">Prévention technique « collective » par réduction des bruits à la source (actions sur le processus opératoire et atténuation des chocs, revêtements amortissant, réduction des frottements, encoffrement des machines bruyantes …).</w:t>
      </w:r>
    </w:p>
    <w:p w:rsidR="00000000" w:rsidDel="00000000" w:rsidP="00000000" w:rsidRDefault="00000000" w:rsidRPr="00000000" w14:paraId="0000011F">
      <w:pPr>
        <w:numPr>
          <w:ilvl w:val="0"/>
          <w:numId w:val="26"/>
        </w:numPr>
        <w:spacing w:after="300" w:before="0" w:line="276" w:lineRule="auto"/>
        <w:ind w:left="720" w:hanging="360"/>
        <w:rPr>
          <w:u w:val="none"/>
        </w:rPr>
      </w:pPr>
      <w:r w:rsidDel="00000000" w:rsidR="00000000" w:rsidRPr="00000000">
        <w:rPr>
          <w:rtl w:val="0"/>
        </w:rPr>
        <w:t xml:space="preserve">Informations générales données aux salariés pouvant être exposés au bruit (fiches d’informations, formations aux bruits …).</w:t>
      </w:r>
    </w:p>
    <w:p w:rsidR="00000000" w:rsidDel="00000000" w:rsidP="00000000" w:rsidRDefault="00000000" w:rsidRPr="00000000" w14:paraId="00000120">
      <w:pPr>
        <w:numPr>
          <w:ilvl w:val="0"/>
          <w:numId w:val="26"/>
        </w:numPr>
        <w:spacing w:after="300" w:before="0" w:line="276" w:lineRule="auto"/>
        <w:ind w:left="720" w:hanging="360"/>
        <w:rPr>
          <w:u w:val="none"/>
        </w:rPr>
      </w:pPr>
      <w:r w:rsidDel="00000000" w:rsidR="00000000" w:rsidRPr="00000000">
        <w:rPr>
          <w:rtl w:val="0"/>
        </w:rPr>
        <w:t xml:space="preserve">Réduction de la propagation du bruit. </w:t>
      </w:r>
    </w:p>
    <w:p w:rsidR="00000000" w:rsidDel="00000000" w:rsidP="00000000" w:rsidRDefault="00000000" w:rsidRPr="00000000" w14:paraId="00000121">
      <w:pPr>
        <w:numPr>
          <w:ilvl w:val="0"/>
          <w:numId w:val="26"/>
        </w:numPr>
        <w:spacing w:after="300" w:before="0" w:line="276" w:lineRule="auto"/>
        <w:ind w:left="720" w:hanging="360"/>
        <w:rPr>
          <w:u w:val="none"/>
        </w:rPr>
      </w:pPr>
      <w:r w:rsidDel="00000000" w:rsidR="00000000" w:rsidRPr="00000000">
        <w:rPr>
          <w:rtl w:val="0"/>
        </w:rPr>
        <w:t xml:space="preserve">Organisation du travail (isoler les salariés des sources de bruit par écrans, parois de séparation partielle, cabines ou box ; éloigner les travailleurs des machines bruyantes ; limiter la durée d’exposition aux bruits dangereux…</w:t>
      </w:r>
    </w:p>
    <w:p w:rsidR="00000000" w:rsidDel="00000000" w:rsidP="00000000" w:rsidRDefault="00000000" w:rsidRPr="00000000" w14:paraId="00000122">
      <w:pPr>
        <w:numPr>
          <w:ilvl w:val="0"/>
          <w:numId w:val="26"/>
        </w:numPr>
        <w:spacing w:after="300" w:line="276" w:lineRule="auto"/>
        <w:ind w:left="720" w:hanging="360"/>
        <w:rPr>
          <w:u w:val="none"/>
        </w:rPr>
      </w:pPr>
      <w:r w:rsidDel="00000000" w:rsidR="00000000" w:rsidRPr="00000000">
        <w:rPr>
          <w:rtl w:val="0"/>
        </w:rPr>
        <w:t xml:space="preserve">Enfin, prévention individuelle par EPI (Equipement de Protection Individuelle) encore appelés PICB (Protecteurs Individuels Contre le Bruit): bouchons d’oreille principalement.</w:t>
      </w:r>
    </w:p>
    <w:p w:rsidR="00000000" w:rsidDel="00000000" w:rsidP="00000000" w:rsidRDefault="00000000" w:rsidRPr="00000000" w14:paraId="00000123">
      <w:pPr>
        <w:spacing w:after="300" w:line="276" w:lineRule="auto"/>
        <w:rPr>
          <w:sz w:val="22"/>
          <w:szCs w:val="22"/>
        </w:rPr>
      </w:pPr>
      <w:r w:rsidDel="00000000" w:rsidR="00000000" w:rsidRPr="00000000">
        <w:rPr>
          <w:rtl w:val="0"/>
        </w:rPr>
        <w:t xml:space="preserve">Savoir plus : l</w:t>
      </w:r>
      <w:r w:rsidDel="00000000" w:rsidR="00000000" w:rsidRPr="00000000">
        <w:rPr>
          <w:sz w:val="22"/>
          <w:szCs w:val="22"/>
          <w:rtl w:val="0"/>
        </w:rPr>
        <w:t xml:space="preserve">e coût financier pour les entreprises d’une surdité reconnue en maladie professionnelle s’élève en moyenne à 94 000 euros.</w:t>
      </w:r>
    </w:p>
    <w:p w:rsidR="00000000" w:rsidDel="00000000" w:rsidP="00000000" w:rsidRDefault="00000000" w:rsidRPr="00000000" w14:paraId="00000124">
      <w:pPr>
        <w:pStyle w:val="Heading2"/>
        <w:spacing w:after="300" w:line="276" w:lineRule="auto"/>
        <w:rPr>
          <w:sz w:val="22"/>
          <w:szCs w:val="22"/>
        </w:rPr>
      </w:pPr>
      <w:r w:rsidDel="00000000" w:rsidR="00000000" w:rsidRPr="00000000">
        <w:rPr>
          <w:sz w:val="22"/>
          <w:szCs w:val="22"/>
          <w:rtl w:val="0"/>
        </w:rPr>
        <w:t xml:space="preserve">Mesure : en milieu du travail, il existe différents types d'exposition sonore qu'il faut prendre en considération lors de l'évaluation des postes bruyants :</w:t>
      </w:r>
    </w:p>
    <w:p w:rsidR="00000000" w:rsidDel="00000000" w:rsidP="00000000" w:rsidRDefault="00000000" w:rsidRPr="00000000" w14:paraId="00000125">
      <w:pPr>
        <w:pStyle w:val="Heading2"/>
        <w:numPr>
          <w:ilvl w:val="0"/>
          <w:numId w:val="2"/>
        </w:numPr>
        <w:spacing w:after="300" w:line="276" w:lineRule="auto"/>
        <w:ind w:left="720" w:hanging="360"/>
        <w:rPr>
          <w:sz w:val="22"/>
          <w:szCs w:val="22"/>
          <w:u w:val="none"/>
        </w:rPr>
      </w:pPr>
      <w:r w:rsidDel="00000000" w:rsidR="00000000" w:rsidRPr="00000000">
        <w:rPr>
          <w:sz w:val="22"/>
          <w:szCs w:val="22"/>
          <w:rtl w:val="0"/>
        </w:rPr>
        <w:t xml:space="preserve">Exposition à un bruit stable et continu ;</w:t>
      </w:r>
    </w:p>
    <w:p w:rsidR="00000000" w:rsidDel="00000000" w:rsidP="00000000" w:rsidRDefault="00000000" w:rsidRPr="00000000" w14:paraId="00000126">
      <w:pPr>
        <w:pStyle w:val="Heading2"/>
        <w:numPr>
          <w:ilvl w:val="0"/>
          <w:numId w:val="2"/>
        </w:numPr>
        <w:spacing w:after="300" w:before="0" w:line="276" w:lineRule="auto"/>
        <w:ind w:left="720" w:hanging="360"/>
        <w:rPr>
          <w:sz w:val="22"/>
          <w:szCs w:val="22"/>
          <w:u w:val="none"/>
        </w:rPr>
      </w:pPr>
      <w:r w:rsidDel="00000000" w:rsidR="00000000" w:rsidRPr="00000000">
        <w:rPr>
          <w:sz w:val="22"/>
          <w:szCs w:val="22"/>
          <w:rtl w:val="0"/>
        </w:rPr>
        <w:t xml:space="preserve">Exposition à un bruit fluctuant de façon répétitive ;</w:t>
      </w:r>
    </w:p>
    <w:p w:rsidR="00000000" w:rsidDel="00000000" w:rsidP="00000000" w:rsidRDefault="00000000" w:rsidRPr="00000000" w14:paraId="00000127">
      <w:pPr>
        <w:pStyle w:val="Heading2"/>
        <w:numPr>
          <w:ilvl w:val="0"/>
          <w:numId w:val="2"/>
        </w:numPr>
        <w:spacing w:after="300" w:before="0" w:line="276" w:lineRule="auto"/>
        <w:ind w:left="720" w:hanging="360"/>
        <w:rPr>
          <w:sz w:val="22"/>
          <w:szCs w:val="22"/>
          <w:u w:val="none"/>
        </w:rPr>
      </w:pPr>
      <w:r w:rsidDel="00000000" w:rsidR="00000000" w:rsidRPr="00000000">
        <w:rPr>
          <w:sz w:val="22"/>
          <w:szCs w:val="22"/>
          <w:rtl w:val="0"/>
        </w:rPr>
        <w:t xml:space="preserve">Exposition à un bruit fluctuant de façon imprévisible ;</w:t>
      </w:r>
    </w:p>
    <w:p w:rsidR="00000000" w:rsidDel="00000000" w:rsidP="00000000" w:rsidRDefault="00000000" w:rsidRPr="00000000" w14:paraId="00000128">
      <w:pPr>
        <w:pStyle w:val="Heading2"/>
        <w:numPr>
          <w:ilvl w:val="0"/>
          <w:numId w:val="2"/>
        </w:numPr>
        <w:spacing w:after="300" w:line="276" w:lineRule="auto"/>
        <w:ind w:left="720" w:hanging="360"/>
        <w:rPr>
          <w:sz w:val="22"/>
          <w:szCs w:val="22"/>
          <w:u w:val="none"/>
        </w:rPr>
      </w:pPr>
      <w:r w:rsidDel="00000000" w:rsidR="00000000" w:rsidRPr="00000000">
        <w:rPr>
          <w:sz w:val="22"/>
          <w:szCs w:val="22"/>
          <w:rtl w:val="0"/>
        </w:rPr>
        <w:t xml:space="preserve">Bruit impulsionnel, consistant en une ou plusieurs impulsions d'énergie acoustique ayant chacune une durée inférieure à une seconde et séparées par des intervalles de durée supérieure à 0,2 secondes.</w:t>
      </w:r>
    </w:p>
    <w:p w:rsidR="00000000" w:rsidDel="00000000" w:rsidP="00000000" w:rsidRDefault="00000000" w:rsidRPr="00000000" w14:paraId="00000129">
      <w:pPr>
        <w:pStyle w:val="Heading2"/>
        <w:spacing w:after="300" w:line="276" w:lineRule="auto"/>
        <w:rPr>
          <w:sz w:val="22"/>
          <w:szCs w:val="22"/>
        </w:rPr>
      </w:pPr>
      <w:r w:rsidDel="00000000" w:rsidR="00000000" w:rsidRPr="00000000">
        <w:rPr>
          <w:sz w:val="22"/>
          <w:szCs w:val="22"/>
          <w:rtl w:val="0"/>
        </w:rPr>
        <w:t xml:space="preserve">2 types principaux d’appareil :</w:t>
      </w:r>
    </w:p>
    <w:p w:rsidR="00000000" w:rsidDel="00000000" w:rsidP="00000000" w:rsidRDefault="00000000" w:rsidRPr="00000000" w14:paraId="0000012A">
      <w:pPr>
        <w:pStyle w:val="Heading2"/>
        <w:numPr>
          <w:ilvl w:val="0"/>
          <w:numId w:val="28"/>
        </w:numPr>
        <w:spacing w:after="300" w:line="276" w:lineRule="auto"/>
        <w:ind w:left="720" w:hanging="360"/>
        <w:rPr>
          <w:sz w:val="22"/>
          <w:szCs w:val="22"/>
          <w:u w:val="none"/>
        </w:rPr>
      </w:pPr>
      <w:r w:rsidDel="00000000" w:rsidR="00000000" w:rsidRPr="00000000">
        <w:rPr>
          <w:sz w:val="22"/>
          <w:szCs w:val="22"/>
          <w:rtl w:val="0"/>
        </w:rPr>
        <w:t xml:space="preserve">Les exposimètres (ou dosimètres) : autonomes et portés en permanence par le travailleur exposé au bruit durant une journée de travail.</w:t>
      </w:r>
    </w:p>
    <w:p w:rsidR="00000000" w:rsidDel="00000000" w:rsidP="00000000" w:rsidRDefault="00000000" w:rsidRPr="00000000" w14:paraId="0000012B">
      <w:pPr>
        <w:pStyle w:val="Heading2"/>
        <w:numPr>
          <w:ilvl w:val="0"/>
          <w:numId w:val="28"/>
        </w:numPr>
        <w:spacing w:after="300" w:line="276" w:lineRule="auto"/>
        <w:ind w:left="720" w:hanging="360"/>
        <w:rPr>
          <w:sz w:val="22"/>
          <w:szCs w:val="22"/>
          <w:u w:val="none"/>
        </w:rPr>
      </w:pPr>
      <w:r w:rsidDel="00000000" w:rsidR="00000000" w:rsidRPr="00000000">
        <w:rPr>
          <w:sz w:val="22"/>
          <w:szCs w:val="22"/>
          <w:rtl w:val="0"/>
        </w:rPr>
        <w:t xml:space="preserve">Les sonomètres intégrateurs : destinés à l’analyse du bruit avec des fonctions multiples. Ils nécessitent la présence d’un technicien qui doit veiller pendant la durée de mesurage à maintenir le microphone à moins de 40 cm de la tête du travailleur.</w:t>
      </w:r>
      <w:r w:rsidDel="00000000" w:rsidR="00000000" w:rsidRPr="00000000">
        <w:rPr>
          <w:rtl w:val="0"/>
        </w:rPr>
      </w:r>
    </w:p>
    <w:p w:rsidR="00000000" w:rsidDel="00000000" w:rsidP="00000000" w:rsidRDefault="00000000" w:rsidRPr="00000000" w14:paraId="0000012C">
      <w:pPr>
        <w:pStyle w:val="Heading3"/>
        <w:spacing w:after="300" w:line="276" w:lineRule="auto"/>
        <w:rPr/>
      </w:pPr>
      <w:bookmarkStart w:colFirst="0" w:colLast="0" w:name="_heading=h.wxvtzm3kfg30" w:id="21"/>
      <w:bookmarkEnd w:id="21"/>
      <w:r w:rsidDel="00000000" w:rsidR="00000000" w:rsidRPr="00000000">
        <w:rPr>
          <w:rtl w:val="0"/>
        </w:rPr>
        <w:t xml:space="preserve">Le risque amiante</w:t>
      </w:r>
    </w:p>
    <w:p w:rsidR="00000000" w:rsidDel="00000000" w:rsidP="00000000" w:rsidRDefault="00000000" w:rsidRPr="00000000" w14:paraId="0000012D">
      <w:pPr>
        <w:spacing w:after="300" w:line="276" w:lineRule="auto"/>
        <w:rPr/>
      </w:pPr>
      <w:r w:rsidDel="00000000" w:rsidR="00000000" w:rsidRPr="00000000">
        <w:rPr>
          <w:rtl w:val="0"/>
        </w:rPr>
        <w:t xml:space="preserve">De 400 à 500 fois moins épaisses qu'un cheveu, les fibres d'amiante peuvent se déposer au fond des poumons et provoquer des maladies respiratoires graves. </w:t>
      </w:r>
    </w:p>
    <w:p w:rsidR="00000000" w:rsidDel="00000000" w:rsidP="00000000" w:rsidRDefault="00000000" w:rsidRPr="00000000" w14:paraId="0000012E">
      <w:pPr>
        <w:spacing w:after="300" w:line="276" w:lineRule="auto"/>
        <w:rPr/>
      </w:pPr>
      <w:r w:rsidDel="00000000" w:rsidR="00000000" w:rsidRPr="00000000">
        <w:rPr>
          <w:rtl w:val="0"/>
        </w:rPr>
        <w:t xml:space="preserve">L’amiante est responsable chaque année de plus de 5000 maladies reconnues comme étant liées au travail. </w:t>
      </w:r>
    </w:p>
    <w:p w:rsidR="00000000" w:rsidDel="00000000" w:rsidP="00000000" w:rsidRDefault="00000000" w:rsidRPr="00000000" w14:paraId="0000012F">
      <w:pPr>
        <w:spacing w:after="300" w:line="276" w:lineRule="auto"/>
        <w:rPr/>
      </w:pPr>
      <w:r w:rsidDel="00000000" w:rsidR="00000000" w:rsidRPr="00000000">
        <w:rPr>
          <w:rtl w:val="0"/>
        </w:rPr>
        <w:t xml:space="preserve">Il s’agit de la 2ème cause de maladies professionnelles et de la 1ère source en termes de coût.</w:t>
      </w:r>
    </w:p>
    <w:p w:rsidR="00000000" w:rsidDel="00000000" w:rsidP="00000000" w:rsidRDefault="00000000" w:rsidRPr="00000000" w14:paraId="00000130">
      <w:pPr>
        <w:spacing w:after="300" w:line="276" w:lineRule="auto"/>
        <w:rPr/>
      </w:pPr>
      <w:r w:rsidDel="00000000" w:rsidR="00000000" w:rsidRPr="00000000">
        <w:rPr>
          <w:rtl w:val="0"/>
        </w:rPr>
        <w:t xml:space="preserve">Le terme amiante regroupe une série de fibres minérales naturelles, résistantes au feu. L’amiante a été interdite en France depuis 1997 (utilisation, importation…).</w:t>
      </w:r>
    </w:p>
    <w:p w:rsidR="00000000" w:rsidDel="00000000" w:rsidP="00000000" w:rsidRDefault="00000000" w:rsidRPr="00000000" w14:paraId="00000131">
      <w:pPr>
        <w:spacing w:after="300" w:line="276" w:lineRule="auto"/>
        <w:rPr/>
      </w:pPr>
      <w:r w:rsidDel="00000000" w:rsidR="00000000" w:rsidRPr="00000000">
        <w:rPr>
          <w:rtl w:val="0"/>
        </w:rPr>
        <w:t xml:space="preserve">Les produits amiantés :</w:t>
      </w:r>
    </w:p>
    <w:p w:rsidR="00000000" w:rsidDel="00000000" w:rsidP="00000000" w:rsidRDefault="00000000" w:rsidRPr="00000000" w14:paraId="00000132">
      <w:pPr>
        <w:numPr>
          <w:ilvl w:val="0"/>
          <w:numId w:val="29"/>
        </w:numPr>
        <w:spacing w:after="300" w:line="276" w:lineRule="auto"/>
        <w:ind w:left="720" w:hanging="360"/>
        <w:rPr>
          <w:u w:val="none"/>
        </w:rPr>
      </w:pPr>
      <w:r w:rsidDel="00000000" w:rsidR="00000000" w:rsidRPr="00000000">
        <w:rPr>
          <w:rtl w:val="0"/>
        </w:rPr>
        <w:t xml:space="preserve">Les produits d’amiante ciment (plaques ondulées, tuiles, ardoises de toiture…) ;</w:t>
      </w:r>
    </w:p>
    <w:p w:rsidR="00000000" w:rsidDel="00000000" w:rsidP="00000000" w:rsidRDefault="00000000" w:rsidRPr="00000000" w14:paraId="00000133">
      <w:pPr>
        <w:numPr>
          <w:ilvl w:val="0"/>
          <w:numId w:val="29"/>
        </w:numPr>
        <w:spacing w:after="300" w:before="0" w:line="276" w:lineRule="auto"/>
        <w:ind w:left="720" w:hanging="360"/>
        <w:rPr>
          <w:u w:val="none"/>
        </w:rPr>
      </w:pPr>
      <w:r w:rsidDel="00000000" w:rsidR="00000000" w:rsidRPr="00000000">
        <w:rPr>
          <w:rtl w:val="0"/>
        </w:rPr>
        <w:t xml:space="preserve">Les produits textiles (cordes ou tresses, joints ou bourrelets d’étanchéité ou de calorifugeage, vêtements de protection contre la chaleur, filtres…) ;</w:t>
      </w:r>
    </w:p>
    <w:p w:rsidR="00000000" w:rsidDel="00000000" w:rsidP="00000000" w:rsidRDefault="00000000" w:rsidRPr="00000000" w14:paraId="00000134">
      <w:pPr>
        <w:numPr>
          <w:ilvl w:val="0"/>
          <w:numId w:val="29"/>
        </w:numPr>
        <w:spacing w:after="300" w:before="0" w:line="276" w:lineRule="auto"/>
        <w:ind w:left="720" w:hanging="360"/>
        <w:rPr>
          <w:u w:val="none"/>
        </w:rPr>
      </w:pPr>
      <w:r w:rsidDel="00000000" w:rsidR="00000000" w:rsidRPr="00000000">
        <w:rPr>
          <w:rtl w:val="0"/>
        </w:rPr>
        <w:t xml:space="preserve">Les produits de friction (freins et embrayages de véhicules automobiles et ferroviaires, ascenseurs, moteurs et machines diverses) ;</w:t>
      </w:r>
    </w:p>
    <w:p w:rsidR="00000000" w:rsidDel="00000000" w:rsidP="00000000" w:rsidRDefault="00000000" w:rsidRPr="00000000" w14:paraId="00000135">
      <w:pPr>
        <w:numPr>
          <w:ilvl w:val="0"/>
          <w:numId w:val="29"/>
        </w:numPr>
        <w:spacing w:after="300" w:before="0" w:line="276" w:lineRule="auto"/>
        <w:ind w:left="720" w:hanging="360"/>
        <w:rPr>
          <w:u w:val="none"/>
        </w:rPr>
      </w:pPr>
      <w:r w:rsidDel="00000000" w:rsidR="00000000" w:rsidRPr="00000000">
        <w:rPr>
          <w:rtl w:val="0"/>
        </w:rPr>
        <w:t xml:space="preserve">Le papier-carton pour l’isolation thermique et électrique ;</w:t>
      </w:r>
    </w:p>
    <w:p w:rsidR="00000000" w:rsidDel="00000000" w:rsidP="00000000" w:rsidRDefault="00000000" w:rsidRPr="00000000" w14:paraId="00000136">
      <w:pPr>
        <w:numPr>
          <w:ilvl w:val="0"/>
          <w:numId w:val="29"/>
        </w:numPr>
        <w:spacing w:after="300" w:line="276" w:lineRule="auto"/>
        <w:ind w:left="720" w:hanging="360"/>
        <w:rPr>
          <w:u w:val="none"/>
        </w:rPr>
      </w:pPr>
      <w:r w:rsidDel="00000000" w:rsidR="00000000" w:rsidRPr="00000000">
        <w:rPr>
          <w:rtl w:val="0"/>
        </w:rPr>
        <w:t xml:space="preserve">Produits divers (amiante imprégnée de résines, compensateurs de dilatations, évaporateurs, diaphragmes pour électrolyse, revêtements de sols, composés bitumés…).</w:t>
      </w:r>
    </w:p>
    <w:p w:rsidR="00000000" w:rsidDel="00000000" w:rsidP="00000000" w:rsidRDefault="00000000" w:rsidRPr="00000000" w14:paraId="00000137">
      <w:pPr>
        <w:pStyle w:val="Heading2"/>
        <w:spacing w:after="300" w:line="276" w:lineRule="auto"/>
        <w:rPr>
          <w:sz w:val="22"/>
          <w:szCs w:val="22"/>
        </w:rPr>
      </w:pPr>
      <w:r w:rsidDel="00000000" w:rsidR="00000000" w:rsidRPr="00000000">
        <w:rPr>
          <w:sz w:val="22"/>
          <w:szCs w:val="22"/>
          <w:rtl w:val="0"/>
        </w:rPr>
        <w:t xml:space="preserve">Les effets sur la santé : </w:t>
      </w:r>
    </w:p>
    <w:p w:rsidR="00000000" w:rsidDel="00000000" w:rsidP="00000000" w:rsidRDefault="00000000" w:rsidRPr="00000000" w14:paraId="00000138">
      <w:pPr>
        <w:pStyle w:val="Heading2"/>
        <w:numPr>
          <w:ilvl w:val="0"/>
          <w:numId w:val="6"/>
        </w:numPr>
        <w:spacing w:after="300" w:line="276" w:lineRule="auto"/>
        <w:ind w:left="720" w:hanging="360"/>
        <w:rPr>
          <w:sz w:val="22"/>
          <w:szCs w:val="22"/>
          <w:u w:val="none"/>
        </w:rPr>
      </w:pPr>
      <w:r w:rsidDel="00000000" w:rsidR="00000000" w:rsidRPr="00000000">
        <w:rPr>
          <w:sz w:val="22"/>
          <w:szCs w:val="22"/>
          <w:rtl w:val="0"/>
        </w:rPr>
        <w:t xml:space="preserve">De 400 à 500 fois moins épaisses qu'un cheveu, les fibres d'amiante sont invisibles dans les poussières de l'atmosphère. </w:t>
      </w:r>
    </w:p>
    <w:p w:rsidR="00000000" w:rsidDel="00000000" w:rsidP="00000000" w:rsidRDefault="00000000" w:rsidRPr="00000000" w14:paraId="00000139">
      <w:pPr>
        <w:pStyle w:val="Heading2"/>
        <w:numPr>
          <w:ilvl w:val="0"/>
          <w:numId w:val="6"/>
        </w:numPr>
        <w:spacing w:after="300" w:before="0" w:line="276" w:lineRule="auto"/>
        <w:ind w:left="720" w:hanging="360"/>
        <w:rPr>
          <w:sz w:val="22"/>
          <w:szCs w:val="22"/>
          <w:u w:val="none"/>
        </w:rPr>
      </w:pPr>
      <w:r w:rsidDel="00000000" w:rsidR="00000000" w:rsidRPr="00000000">
        <w:rPr>
          <w:sz w:val="22"/>
          <w:szCs w:val="22"/>
          <w:rtl w:val="0"/>
        </w:rPr>
        <w:t xml:space="preserve">Inhalées, elles peuvent se déposer au fond des poumons et provoquer des maladies respiratoires graves : plaques pleurales, cancers des poumons et de la plèvre, fibroses … </w:t>
      </w:r>
    </w:p>
    <w:p w:rsidR="00000000" w:rsidDel="00000000" w:rsidP="00000000" w:rsidRDefault="00000000" w:rsidRPr="00000000" w14:paraId="0000013A">
      <w:pPr>
        <w:pStyle w:val="Heading2"/>
        <w:numPr>
          <w:ilvl w:val="0"/>
          <w:numId w:val="6"/>
        </w:numPr>
        <w:spacing w:after="300" w:before="0" w:line="276" w:lineRule="auto"/>
        <w:ind w:left="720" w:hanging="360"/>
        <w:rPr>
          <w:sz w:val="22"/>
          <w:szCs w:val="22"/>
          <w:u w:val="none"/>
        </w:rPr>
      </w:pPr>
      <w:r w:rsidDel="00000000" w:rsidR="00000000" w:rsidRPr="00000000">
        <w:rPr>
          <w:sz w:val="22"/>
          <w:szCs w:val="22"/>
          <w:rtl w:val="0"/>
        </w:rPr>
        <w:t xml:space="preserve">Certaines maladies peuvent survenir après de faibles expositions mais la répétition de l’exposition augmente la probabilité de tomber malade. Les effets sur la santé d’une exposition à l’amiante surviennent souvent plusieurs années après le début de l’exposition.</w:t>
      </w:r>
    </w:p>
    <w:p w:rsidR="00000000" w:rsidDel="00000000" w:rsidP="00000000" w:rsidRDefault="00000000" w:rsidRPr="00000000" w14:paraId="0000013B">
      <w:pPr>
        <w:pStyle w:val="Heading2"/>
        <w:numPr>
          <w:ilvl w:val="0"/>
          <w:numId w:val="6"/>
        </w:numPr>
        <w:spacing w:after="300" w:line="276" w:lineRule="auto"/>
        <w:ind w:left="720" w:hanging="360"/>
        <w:rPr>
          <w:sz w:val="22"/>
          <w:szCs w:val="22"/>
          <w:u w:val="none"/>
        </w:rPr>
      </w:pPr>
      <w:r w:rsidDel="00000000" w:rsidR="00000000" w:rsidRPr="00000000">
        <w:rPr>
          <w:sz w:val="22"/>
          <w:szCs w:val="22"/>
          <w:rtl w:val="0"/>
        </w:rPr>
        <w:t xml:space="preserve">Outre la reconnaissance en maladie professionnelle, les personnes qui ont été exposées à l'amiante dans le cadre de leur activité professionnelle peuvent bénéficier d'une allocation de cessation anticipée d'activité. Toute personne victime des effets de l'amiante peut obtenir une indemnisation de son préjudice auprès du Fonds d'indemnisation des victimes de l'amiante.</w:t>
      </w:r>
    </w:p>
    <w:p w:rsidR="00000000" w:rsidDel="00000000" w:rsidP="00000000" w:rsidRDefault="00000000" w:rsidRPr="00000000" w14:paraId="0000013C">
      <w:pPr>
        <w:spacing w:after="300" w:line="276" w:lineRule="auto"/>
        <w:rPr/>
      </w:pPr>
      <w:r w:rsidDel="00000000" w:rsidR="00000000" w:rsidRPr="00000000">
        <w:rPr>
          <w:rtl w:val="0"/>
        </w:rPr>
        <w:t xml:space="preserve">Les moyens de prévention : </w:t>
      </w:r>
    </w:p>
    <w:p w:rsidR="00000000" w:rsidDel="00000000" w:rsidP="00000000" w:rsidRDefault="00000000" w:rsidRPr="00000000" w14:paraId="0000013D">
      <w:pPr>
        <w:spacing w:after="300" w:line="276" w:lineRule="auto"/>
        <w:rPr/>
      </w:pPr>
      <w:r w:rsidDel="00000000" w:rsidR="00000000" w:rsidRPr="00000000">
        <w:rPr>
          <w:rtl w:val="0"/>
        </w:rPr>
        <w:t xml:space="preserve">Les salariés exposés à l’inhalation des poussières d’amiante font l’objet d’une surveillance médicale renforcée. Ils doivent être informés des risques liés à l’amiante et formés à la prévention de ces risques.</w:t>
      </w:r>
    </w:p>
    <w:p w:rsidR="00000000" w:rsidDel="00000000" w:rsidP="00000000" w:rsidRDefault="00000000" w:rsidRPr="00000000" w14:paraId="0000013E">
      <w:pPr>
        <w:spacing w:after="300" w:line="276" w:lineRule="auto"/>
        <w:rPr/>
      </w:pPr>
      <w:r w:rsidDel="00000000" w:rsidR="00000000" w:rsidRPr="00000000">
        <w:rPr>
          <w:rtl w:val="0"/>
        </w:rPr>
        <w:t xml:space="preserve">Les mesures de prévention liées à des actions de retrait ou de confinement d’amiante sont spécifiques à chaque situation, on peut cependant retenir :</w:t>
      </w:r>
    </w:p>
    <w:p w:rsidR="00000000" w:rsidDel="00000000" w:rsidP="00000000" w:rsidRDefault="00000000" w:rsidRPr="00000000" w14:paraId="0000013F">
      <w:pPr>
        <w:numPr>
          <w:ilvl w:val="0"/>
          <w:numId w:val="14"/>
        </w:numPr>
        <w:spacing w:after="300" w:line="276" w:lineRule="auto"/>
        <w:ind w:left="720" w:hanging="360"/>
        <w:rPr>
          <w:u w:val="none"/>
        </w:rPr>
      </w:pPr>
      <w:r w:rsidDel="00000000" w:rsidR="00000000" w:rsidRPr="00000000">
        <w:rPr>
          <w:rtl w:val="0"/>
        </w:rPr>
        <w:t xml:space="preserve">La prévention collective : </w:t>
      </w:r>
    </w:p>
    <w:p w:rsidR="00000000" w:rsidDel="00000000" w:rsidP="00000000" w:rsidRDefault="00000000" w:rsidRPr="00000000" w14:paraId="00000140">
      <w:pPr>
        <w:numPr>
          <w:ilvl w:val="0"/>
          <w:numId w:val="33"/>
        </w:numPr>
        <w:spacing w:after="300" w:before="0" w:line="276" w:lineRule="auto"/>
        <w:ind w:left="1440" w:hanging="360"/>
        <w:rPr>
          <w:u w:val="none"/>
        </w:rPr>
      </w:pPr>
      <w:r w:rsidDel="00000000" w:rsidR="00000000" w:rsidRPr="00000000">
        <w:rPr>
          <w:rtl w:val="0"/>
        </w:rPr>
        <w:t xml:space="preserve">Limiter l’exposition des travailleurs aux fibres d’amiante pendant les travaux ; </w:t>
      </w:r>
    </w:p>
    <w:p w:rsidR="00000000" w:rsidDel="00000000" w:rsidP="00000000" w:rsidRDefault="00000000" w:rsidRPr="00000000" w14:paraId="00000141">
      <w:pPr>
        <w:numPr>
          <w:ilvl w:val="0"/>
          <w:numId w:val="33"/>
        </w:numPr>
        <w:spacing w:after="300" w:before="0" w:line="276" w:lineRule="auto"/>
        <w:ind w:left="1440" w:hanging="360"/>
        <w:rPr>
          <w:u w:val="none"/>
        </w:rPr>
      </w:pPr>
      <w:r w:rsidDel="00000000" w:rsidR="00000000" w:rsidRPr="00000000">
        <w:rPr>
          <w:rtl w:val="0"/>
        </w:rPr>
        <w:t xml:space="preserve">Réduire au maximum le niveau d’émission des fibres dans l’environnement du chantier (notion de confinement, aspiration à la source, utilisation d’outils manuels ou à vitesse lente, travail à l’humide…) ; </w:t>
      </w:r>
    </w:p>
    <w:p w:rsidR="00000000" w:rsidDel="00000000" w:rsidP="00000000" w:rsidRDefault="00000000" w:rsidRPr="00000000" w14:paraId="00000142">
      <w:pPr>
        <w:numPr>
          <w:ilvl w:val="0"/>
          <w:numId w:val="33"/>
        </w:numPr>
        <w:spacing w:after="300" w:line="276" w:lineRule="auto"/>
        <w:ind w:left="1440" w:hanging="360"/>
        <w:rPr>
          <w:u w:val="none"/>
        </w:rPr>
      </w:pPr>
      <w:r w:rsidDel="00000000" w:rsidR="00000000" w:rsidRPr="00000000">
        <w:rPr>
          <w:rtl w:val="0"/>
        </w:rPr>
        <w:t xml:space="preserve">Transport et élimination des déchets amiantés en fonction de leur nature (sacs à déchets) dans des centres de traitement adaptés.</w:t>
      </w:r>
    </w:p>
    <w:p w:rsidR="00000000" w:rsidDel="00000000" w:rsidP="00000000" w:rsidRDefault="00000000" w:rsidRPr="00000000" w14:paraId="00000143">
      <w:pPr>
        <w:numPr>
          <w:ilvl w:val="0"/>
          <w:numId w:val="14"/>
        </w:numPr>
        <w:spacing w:after="300" w:before="0" w:line="276" w:lineRule="auto"/>
        <w:ind w:left="720" w:hanging="360"/>
        <w:rPr>
          <w:u w:val="none"/>
        </w:rPr>
      </w:pPr>
      <w:r w:rsidDel="00000000" w:rsidR="00000000" w:rsidRPr="00000000">
        <w:rPr>
          <w:rtl w:val="0"/>
        </w:rPr>
        <w:t xml:space="preserve">La prévention individuelle : </w:t>
      </w:r>
    </w:p>
    <w:p w:rsidR="00000000" w:rsidDel="00000000" w:rsidP="00000000" w:rsidRDefault="00000000" w:rsidRPr="00000000" w14:paraId="00000144">
      <w:pPr>
        <w:numPr>
          <w:ilvl w:val="0"/>
          <w:numId w:val="32"/>
        </w:numPr>
        <w:spacing w:after="300" w:before="0" w:line="276" w:lineRule="auto"/>
        <w:ind w:left="1440" w:hanging="360"/>
        <w:rPr>
          <w:u w:val="none"/>
        </w:rPr>
      </w:pPr>
      <w:r w:rsidDel="00000000" w:rsidR="00000000" w:rsidRPr="00000000">
        <w:rPr>
          <w:rtl w:val="0"/>
        </w:rPr>
        <w:t xml:space="preserve">Port de combinaison complète ; </w:t>
      </w:r>
    </w:p>
    <w:p w:rsidR="00000000" w:rsidDel="00000000" w:rsidP="00000000" w:rsidRDefault="00000000" w:rsidRPr="00000000" w14:paraId="00000145">
      <w:pPr>
        <w:numPr>
          <w:ilvl w:val="0"/>
          <w:numId w:val="32"/>
        </w:numPr>
        <w:spacing w:after="300" w:line="276" w:lineRule="auto"/>
        <w:ind w:left="1440" w:hanging="360"/>
        <w:rPr>
          <w:u w:val="none"/>
        </w:rPr>
      </w:pPr>
      <w:r w:rsidDel="00000000" w:rsidR="00000000" w:rsidRPr="00000000">
        <w:rPr>
          <w:rtl w:val="0"/>
        </w:rPr>
        <w:t xml:space="preserve">Système de protection respiratoire adapté à l'évaluation de l'empoussièrement.</w:t>
      </w:r>
    </w:p>
    <w:p w:rsidR="00000000" w:rsidDel="00000000" w:rsidP="00000000" w:rsidRDefault="00000000" w:rsidRPr="00000000" w14:paraId="00000146">
      <w:pPr>
        <w:spacing w:after="300" w:line="276" w:lineRule="auto"/>
        <w:rPr/>
      </w:pPr>
      <w:r w:rsidDel="00000000" w:rsidR="00000000" w:rsidRPr="00000000">
        <w:rPr>
          <w:rtl w:val="0"/>
        </w:rPr>
        <w:t xml:space="preserve">Savoir plus : sur le plan réglementaire, concernant la formation des salariés, l’arrêté du 23 février 2012 vient définir les modalités de la formation des travailleurs à la prévention du risque amiante. </w:t>
      </w:r>
    </w:p>
    <w:p w:rsidR="00000000" w:rsidDel="00000000" w:rsidP="00000000" w:rsidRDefault="00000000" w:rsidRPr="00000000" w14:paraId="00000147">
      <w:pPr>
        <w:spacing w:after="300" w:line="276" w:lineRule="auto"/>
        <w:rPr/>
      </w:pPr>
      <w:r w:rsidDel="00000000" w:rsidR="00000000" w:rsidRPr="00000000">
        <w:rPr>
          <w:rtl w:val="0"/>
        </w:rPr>
        <w:t xml:space="preserve">Il définit le contenu des formations, leurs durées, leurs modalités, leurs périodicités de renouvellement et surtout les critères de renouvellement de cette formation.</w:t>
      </w:r>
    </w:p>
    <w:p w:rsidR="00000000" w:rsidDel="00000000" w:rsidP="00000000" w:rsidRDefault="00000000" w:rsidRPr="00000000" w14:paraId="00000148">
      <w:pPr>
        <w:spacing w:after="300" w:line="276" w:lineRule="auto"/>
        <w:rPr/>
      </w:pPr>
      <w:r w:rsidDel="00000000" w:rsidR="00000000" w:rsidRPr="00000000">
        <w:rPr>
          <w:rtl w:val="0"/>
        </w:rPr>
        <w:t xml:space="preserve">Enfin, la campagne META (qui s’est déroulée de novembre 2009 à septembre 2010 sur différents chantiers de retraits) a permis de publier des résultats intéressants :</w:t>
      </w:r>
    </w:p>
    <w:p w:rsidR="00000000" w:rsidDel="00000000" w:rsidP="00000000" w:rsidRDefault="00000000" w:rsidRPr="00000000" w14:paraId="00000149">
      <w:pPr>
        <w:numPr>
          <w:ilvl w:val="0"/>
          <w:numId w:val="21"/>
        </w:numPr>
        <w:spacing w:after="300" w:line="276" w:lineRule="auto"/>
        <w:ind w:left="720" w:hanging="360"/>
        <w:rPr>
          <w:u w:val="none"/>
        </w:rPr>
      </w:pPr>
      <w:r w:rsidDel="00000000" w:rsidR="00000000" w:rsidRPr="00000000">
        <w:rPr>
          <w:rtl w:val="0"/>
        </w:rPr>
        <w:t xml:space="preserve">Il a été constaté des niveaux d’empoussièrement extrêmement élevés et inattendus, pour les fibres longues d’amiante (fibres OMS) avec la prise en compte dans ces mesurages des fibres fines d’amiante ( FFA) suite à la reconnaissance , par l’ANSES (l'Agence nationale de sécurité sanitaire de l'alimentation, de l'environnement et du travail) de leur caractère cancérogène.</w:t>
      </w:r>
    </w:p>
    <w:p w:rsidR="00000000" w:rsidDel="00000000" w:rsidP="00000000" w:rsidRDefault="00000000" w:rsidRPr="00000000" w14:paraId="0000014A">
      <w:pPr>
        <w:numPr>
          <w:ilvl w:val="0"/>
          <w:numId w:val="21"/>
        </w:numPr>
        <w:spacing w:after="300" w:line="276" w:lineRule="auto"/>
        <w:ind w:left="720" w:hanging="360"/>
        <w:rPr>
          <w:u w:val="none"/>
        </w:rPr>
      </w:pPr>
      <w:r w:rsidDel="00000000" w:rsidR="00000000" w:rsidRPr="00000000">
        <w:rPr>
          <w:rtl w:val="0"/>
        </w:rPr>
        <w:t xml:space="preserve">Que les EPI démontrent dans certains cas leur insuffisance à protéger les travailleurs. </w:t>
      </w:r>
    </w:p>
    <w:p w:rsidR="00000000" w:rsidDel="00000000" w:rsidP="00000000" w:rsidRDefault="00000000" w:rsidRPr="00000000" w14:paraId="0000014B">
      <w:pPr>
        <w:spacing w:after="300" w:line="276" w:lineRule="auto"/>
        <w:rPr/>
      </w:pPr>
      <w:r w:rsidDel="00000000" w:rsidR="00000000" w:rsidRPr="00000000">
        <w:rPr>
          <w:rtl w:val="0"/>
        </w:rPr>
        <w:t xml:space="preserve">Cette campagne a par ailleurs entraîné la modification de la valeur limite d’exposition professionnelle par l’article R.4412-100 (du décret n°2012-639 du 4 mai 2012, relatif aux risques d’exposition à l’amiante) : « La concentration moyenne en fibres d’amiante, sur huit heures de travail, ne dépasse pas dix fibres par litre. Elle est contrôlée dans l’air inhalé par le travailleur ».</w:t>
      </w:r>
    </w:p>
    <w:p w:rsidR="00000000" w:rsidDel="00000000" w:rsidP="00000000" w:rsidRDefault="00000000" w:rsidRPr="00000000" w14:paraId="0000014C">
      <w:pPr>
        <w:pStyle w:val="Heading2"/>
        <w:spacing w:after="300" w:line="276" w:lineRule="auto"/>
        <w:rPr/>
      </w:pPr>
      <w:r w:rsidDel="00000000" w:rsidR="00000000" w:rsidRPr="00000000">
        <w:rPr>
          <w:rtl w:val="0"/>
        </w:rPr>
        <w:t xml:space="preserve">Accidents du travail, de trajet et maladies professionnelles</w:t>
      </w:r>
    </w:p>
    <w:p w:rsidR="00000000" w:rsidDel="00000000" w:rsidP="00000000" w:rsidRDefault="00000000" w:rsidRPr="00000000" w14:paraId="0000014D">
      <w:pPr>
        <w:spacing w:after="3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L'ensemble des risques sont à l'origine d'atteintes à la santé et peuvent faire l'objet de déclarations en accident du travail, accident de trajet ou maladie professionnelle.</w:t>
      </w:r>
    </w:p>
    <w:p w:rsidR="00000000" w:rsidDel="00000000" w:rsidP="00000000" w:rsidRDefault="00000000" w:rsidRPr="00000000" w14:paraId="0000014E">
      <w:pPr>
        <w:numPr>
          <w:ilvl w:val="0"/>
          <w:numId w:val="20"/>
        </w:numPr>
        <w:spacing w:after="300" w:line="276" w:lineRule="auto"/>
        <w:ind w:left="720" w:hanging="360"/>
        <w:rPr>
          <w:u w:val="none"/>
        </w:rPr>
      </w:pPr>
      <w:r w:rsidDel="00000000" w:rsidR="00000000" w:rsidRPr="00000000">
        <w:rPr>
          <w:rtl w:val="0"/>
        </w:rPr>
        <w:t xml:space="preserve">Accident du travail : est considéré comme accident du travail, quelle qu’en soit la cause, l’accident survenu par le fait, ou à l’occasion du travail, à toute personne salariée ou travaillant, à quelque titre que ce soit, pour un ou plusieurs employeurs ou chefs d’entreprise.</w:t>
      </w:r>
    </w:p>
    <w:p w:rsidR="00000000" w:rsidDel="00000000" w:rsidP="00000000" w:rsidRDefault="00000000" w:rsidRPr="00000000" w14:paraId="0000014F">
      <w:pPr>
        <w:numPr>
          <w:ilvl w:val="0"/>
          <w:numId w:val="20"/>
        </w:numPr>
        <w:spacing w:after="300" w:before="0" w:line="276" w:lineRule="auto"/>
        <w:ind w:left="720" w:hanging="360"/>
        <w:rPr>
          <w:u w:val="none"/>
        </w:rPr>
      </w:pPr>
      <w:r w:rsidDel="00000000" w:rsidR="00000000" w:rsidRPr="00000000">
        <w:rPr>
          <w:rtl w:val="0"/>
        </w:rPr>
        <w:t xml:space="preserve">Accident de trajet : est considéré comme accident de trajet l’accident survenu à un travailleur pendant le trajet d’aller et de retour entre sa résidence et son lieu de travail (mais aussi le restaurant, la cantine, etc.).</w:t>
      </w:r>
    </w:p>
    <w:p w:rsidR="00000000" w:rsidDel="00000000" w:rsidP="00000000" w:rsidRDefault="00000000" w:rsidRPr="00000000" w14:paraId="00000150">
      <w:pPr>
        <w:numPr>
          <w:ilvl w:val="0"/>
          <w:numId w:val="20"/>
        </w:numPr>
        <w:spacing w:after="300" w:before="0" w:line="276" w:lineRule="auto"/>
        <w:ind w:left="720" w:hanging="360"/>
        <w:rPr>
          <w:u w:val="none"/>
        </w:rPr>
      </w:pPr>
      <w:r w:rsidDel="00000000" w:rsidR="00000000" w:rsidRPr="00000000">
        <w:rPr>
          <w:rtl w:val="0"/>
        </w:rPr>
        <w:t xml:space="preserve">Maladie professionnelle : une maladie est professionnelle si elle est la conséquence directe de l’exposition d’un travailleur à un risque physique, chimique, biologique ou résulte des conditions dans lesquelles il exerce son activité professionnelle.</w:t>
      </w:r>
    </w:p>
    <w:p w:rsidR="00000000" w:rsidDel="00000000" w:rsidP="00000000" w:rsidRDefault="00000000" w:rsidRPr="00000000" w14:paraId="00000151">
      <w:pPr>
        <w:numPr>
          <w:ilvl w:val="0"/>
          <w:numId w:val="20"/>
        </w:numPr>
        <w:spacing w:after="300" w:line="276" w:lineRule="auto"/>
        <w:ind w:left="720" w:hanging="360"/>
        <w:rPr>
          <w:u w:val="none"/>
        </w:rPr>
      </w:pPr>
      <w:r w:rsidDel="00000000" w:rsidR="00000000" w:rsidRPr="00000000">
        <w:rPr>
          <w:rtl w:val="0"/>
        </w:rPr>
        <w:t xml:space="preserve">Savoir plus : en 2010, selon les statistiques de la CNAMTS, environ 658000 accidents du travail avec arrêt ont été recensés (soit une hausse de 1,1 % par rapport à 2009). Les accidents graves (avec incapacité permanente) chutent de 4,3 % (environ 41 000). Le nombre de décès recule de 1,7 % (529 accidents mortels). C’est dans le secteur du BTP que l’on constate le plus d’accidents graves et que les taux de fréquence et de gravité sont les plus élevés. Les véhicules sont toujours la première cause identifiable de décès. Les manutentions manuelles représentent un tiers des accidents avec arrêt.</w:t>
      </w:r>
    </w:p>
    <w:p w:rsidR="00000000" w:rsidDel="00000000" w:rsidP="00000000" w:rsidRDefault="00000000" w:rsidRPr="00000000" w14:paraId="00000152">
      <w:pPr>
        <w:pStyle w:val="Heading1"/>
        <w:spacing w:after="300" w:line="276" w:lineRule="auto"/>
        <w:rPr/>
      </w:pPr>
      <w:bookmarkStart w:colFirst="0" w:colLast="0" w:name="_heading=h.xn28bwnrcpj4" w:id="22"/>
      <w:bookmarkEnd w:id="22"/>
      <w:r w:rsidDel="00000000" w:rsidR="00000000" w:rsidRPr="00000000">
        <w:rPr>
          <w:rtl w:val="0"/>
        </w:rPr>
        <w:t xml:space="preserve">La qualité de vie au travail</w:t>
      </w:r>
    </w:p>
    <w:p w:rsidR="00000000" w:rsidDel="00000000" w:rsidP="00000000" w:rsidRDefault="00000000" w:rsidRPr="00000000" w14:paraId="00000153">
      <w:pPr>
        <w:pStyle w:val="Heading2"/>
        <w:spacing w:after="300" w:line="276" w:lineRule="auto"/>
        <w:rPr/>
      </w:pPr>
      <w:bookmarkStart w:colFirst="0" w:colLast="0" w:name="_heading=h.amxc9y3e5zwm" w:id="23"/>
      <w:bookmarkEnd w:id="23"/>
      <w:r w:rsidDel="00000000" w:rsidR="00000000" w:rsidRPr="00000000">
        <w:rPr>
          <w:rtl w:val="0"/>
        </w:rPr>
        <w:t xml:space="preserve">Qualité de vie au travail</w:t>
      </w:r>
    </w:p>
    <w:p w:rsidR="00000000" w:rsidDel="00000000" w:rsidP="00000000" w:rsidRDefault="00000000" w:rsidRPr="00000000" w14:paraId="00000154">
      <w:pPr>
        <w:spacing w:after="300" w:line="276" w:lineRule="auto"/>
        <w:rPr/>
      </w:pPr>
      <w:r w:rsidDel="00000000" w:rsidR="00000000" w:rsidRPr="00000000">
        <w:rPr>
          <w:rFonts w:ascii="Arial" w:cs="Arial" w:eastAsia="Arial" w:hAnsi="Arial"/>
          <w:sz w:val="22"/>
          <w:szCs w:val="22"/>
          <w:rtl w:val="0"/>
        </w:rPr>
        <w:t xml:space="preserve">Nous avons abordé les risques, les maladies, les accidents. Et si on retournait la question en abordant la santé au travail sous l'angle de la qualité de vie au travail? Qu'entend-on par qualité de vie au travail ? Nous avons posé la question à 3 personnes</w:t>
      </w:r>
      <w:r w:rsidDel="00000000" w:rsidR="00000000" w:rsidRPr="00000000">
        <w:rPr>
          <w:rtl w:val="0"/>
        </w:rPr>
        <w:t xml:space="preserve"> : </w:t>
      </w:r>
    </w:p>
    <w:p w:rsidR="00000000" w:rsidDel="00000000" w:rsidP="00000000" w:rsidRDefault="00000000" w:rsidRPr="00000000" w14:paraId="00000155">
      <w:pPr>
        <w:numPr>
          <w:ilvl w:val="0"/>
          <w:numId w:val="18"/>
        </w:numPr>
        <w:spacing w:after="300" w:line="276" w:lineRule="auto"/>
        <w:ind w:left="720" w:hanging="360"/>
        <w:rPr>
          <w:u w:val="none"/>
        </w:rPr>
      </w:pPr>
      <w:hyperlink r:id="rId24">
        <w:r w:rsidDel="00000000" w:rsidR="00000000" w:rsidRPr="00000000">
          <w:rPr>
            <w:color w:val="1155cc"/>
            <w:u w:val="single"/>
            <w:rtl w:val="0"/>
          </w:rPr>
          <w:t xml:space="preserve">Consultez la vidéo SET à vous, 3 questions au docteur Véronique Costa</w:t>
        </w:r>
      </w:hyperlink>
      <w:r w:rsidDel="00000000" w:rsidR="00000000" w:rsidRPr="00000000">
        <w:rPr>
          <w:rtl w:val="0"/>
        </w:rPr>
        <w:t xml:space="preserve"> (s’ouvre dans une nouvelle fenêtre) ;</w:t>
      </w:r>
    </w:p>
    <w:p w:rsidR="00000000" w:rsidDel="00000000" w:rsidP="00000000" w:rsidRDefault="00000000" w:rsidRPr="00000000" w14:paraId="00000156">
      <w:pPr>
        <w:numPr>
          <w:ilvl w:val="0"/>
          <w:numId w:val="18"/>
        </w:numPr>
        <w:spacing w:after="300" w:before="0" w:line="276" w:lineRule="auto"/>
        <w:ind w:left="720" w:hanging="360"/>
        <w:rPr>
          <w:u w:val="none"/>
        </w:rPr>
      </w:pPr>
      <w:hyperlink r:id="rId25">
        <w:r w:rsidDel="00000000" w:rsidR="00000000" w:rsidRPr="00000000">
          <w:rPr>
            <w:color w:val="1155cc"/>
            <w:u w:val="single"/>
            <w:rtl w:val="0"/>
          </w:rPr>
          <w:t xml:space="preserve">Consultez la vidéo SET à vous, 3 questions à Étienne Troubat</w:t>
        </w:r>
      </w:hyperlink>
      <w:r w:rsidDel="00000000" w:rsidR="00000000" w:rsidRPr="00000000">
        <w:rPr>
          <w:rtl w:val="0"/>
        </w:rPr>
        <w:t xml:space="preserve"> (s’ouvre dans une nouvelle fenêtre) ;</w:t>
      </w:r>
    </w:p>
    <w:p w:rsidR="00000000" w:rsidDel="00000000" w:rsidP="00000000" w:rsidRDefault="00000000" w:rsidRPr="00000000" w14:paraId="00000157">
      <w:pPr>
        <w:numPr>
          <w:ilvl w:val="0"/>
          <w:numId w:val="18"/>
        </w:numPr>
        <w:spacing w:after="300" w:line="276" w:lineRule="auto"/>
        <w:ind w:left="720" w:hanging="360"/>
        <w:rPr>
          <w:u w:val="none"/>
        </w:rPr>
      </w:pPr>
      <w:hyperlink r:id="rId26">
        <w:r w:rsidDel="00000000" w:rsidR="00000000" w:rsidRPr="00000000">
          <w:rPr>
            <w:color w:val="1155cc"/>
            <w:u w:val="single"/>
            <w:rtl w:val="0"/>
          </w:rPr>
          <w:t xml:space="preserve">Consultez la vidéo SET à vous, 3 questions à Sylvain Quiport</w:t>
        </w:r>
      </w:hyperlink>
      <w:r w:rsidDel="00000000" w:rsidR="00000000" w:rsidRPr="00000000">
        <w:rPr>
          <w:rtl w:val="0"/>
        </w:rPr>
        <w:t xml:space="preserve"> (s’ouvre dans une nouvelle fenêtre) </w:t>
      </w:r>
      <w:r w:rsidDel="00000000" w:rsidR="00000000" w:rsidRPr="00000000">
        <w:rPr>
          <w:rtl w:val="0"/>
        </w:rPr>
        <w:t xml:space="preserve">.</w:t>
      </w:r>
    </w:p>
    <w:p w:rsidR="00000000" w:rsidDel="00000000" w:rsidP="00000000" w:rsidRDefault="00000000" w:rsidRPr="00000000" w14:paraId="00000158">
      <w:pPr>
        <w:pStyle w:val="Heading1"/>
        <w:spacing w:after="300" w:line="276" w:lineRule="auto"/>
        <w:rPr/>
      </w:pPr>
      <w:bookmarkStart w:colFirst="0" w:colLast="0" w:name="_heading=h.5o2x8v3prg7x" w:id="24"/>
      <w:bookmarkEnd w:id="24"/>
      <w:r w:rsidDel="00000000" w:rsidR="00000000" w:rsidRPr="00000000">
        <w:rPr>
          <w:rtl w:val="0"/>
        </w:rPr>
        <w:t xml:space="preserve">Fin</w:t>
      </w:r>
    </w:p>
    <w:p w:rsidR="00000000" w:rsidDel="00000000" w:rsidP="00000000" w:rsidRDefault="00000000" w:rsidRPr="00000000" w14:paraId="00000159">
      <w:pPr>
        <w:pStyle w:val="Heading2"/>
        <w:spacing w:after="300" w:line="276" w:lineRule="auto"/>
        <w:rPr/>
      </w:pPr>
      <w:bookmarkStart w:colFirst="0" w:colLast="0" w:name="_heading=h.ktgjr9zbtrzh" w:id="25"/>
      <w:bookmarkEnd w:id="25"/>
      <w:r w:rsidDel="00000000" w:rsidR="00000000" w:rsidRPr="00000000">
        <w:rPr>
          <w:rtl w:val="0"/>
        </w:rPr>
        <w:t xml:space="preserve">Fin du parcours</w:t>
      </w:r>
    </w:p>
    <w:p w:rsidR="00000000" w:rsidDel="00000000" w:rsidP="00000000" w:rsidRDefault="00000000" w:rsidRPr="00000000" w14:paraId="0000015A">
      <w:pPr>
        <w:spacing w:after="300" w:line="276" w:lineRule="auto"/>
        <w:rPr/>
      </w:pPr>
      <w:r w:rsidDel="00000000" w:rsidR="00000000" w:rsidRPr="00000000">
        <w:rPr>
          <w:rtl w:val="0"/>
        </w:rPr>
        <w:t xml:space="preserve">Voilà, vous savez maintenant tout sur la santé au travail.</w:t>
      </w:r>
    </w:p>
    <w:p w:rsidR="00000000" w:rsidDel="00000000" w:rsidP="00000000" w:rsidRDefault="00000000" w:rsidRPr="00000000" w14:paraId="0000015B">
      <w:pPr>
        <w:spacing w:after="300" w:line="276" w:lineRule="auto"/>
        <w:rPr/>
      </w:pPr>
      <w:r w:rsidDel="00000000" w:rsidR="00000000" w:rsidRPr="00000000">
        <w:rPr>
          <w:rtl w:val="0"/>
        </w:rPr>
        <w:t xml:space="preserve">Pour en savoir plus, je vous invite à </w:t>
      </w:r>
      <w:hyperlink r:id="rId27">
        <w:r w:rsidDel="00000000" w:rsidR="00000000" w:rsidRPr="00000000">
          <w:rPr>
            <w:color w:val="1155cc"/>
            <w:u w:val="single"/>
            <w:rtl w:val="0"/>
          </w:rPr>
          <w:t xml:space="preserve">consulter le portail Agir pour la santé du vivant en Bourgogne-Franche-Comté</w:t>
        </w:r>
      </w:hyperlink>
      <w:r w:rsidDel="00000000" w:rsidR="00000000" w:rsidRPr="00000000">
        <w:rPr>
          <w:rtl w:val="0"/>
        </w:rPr>
        <w:t xml:space="preserve"> (s’ouvre dans une nouvelle fenêtre)</w:t>
      </w:r>
      <w:r w:rsidDel="00000000" w:rsidR="00000000" w:rsidRPr="00000000">
        <w:rPr>
          <w:rtl w:val="0"/>
        </w:rPr>
        <w:t xml:space="preserve">. A bientôt ! </w:t>
      </w:r>
    </w:p>
    <w:sectPr>
      <w:headerReference r:id="rId28" w:type="default"/>
      <w:footerReference r:id="rId2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jc w:val="center"/>
      <w:rPr/>
    </w:pPr>
    <w:r w:rsidDel="00000000" w:rsidR="00000000" w:rsidRPr="00000000">
      <w:rPr/>
      <w:drawing>
        <wp:inline distB="114300" distT="114300" distL="114300" distR="114300">
          <wp:extent cx="796762" cy="78654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96762" cy="78654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sz w:val="36"/>
      <w:szCs w:val="36"/>
    </w:rPr>
  </w:style>
  <w:style w:type="paragraph" w:styleId="Heading2">
    <w:name w:val="heading 2"/>
    <w:basedOn w:val="Normal"/>
    <w:next w:val="Normal"/>
    <w:pPr/>
    <w:rPr>
      <w:sz w:val="28"/>
      <w:szCs w:val="28"/>
    </w:rPr>
  </w:style>
  <w:style w:type="paragraph" w:styleId="Heading3">
    <w:name w:val="heading 3"/>
    <w:basedOn w:val="Normal"/>
    <w:next w:val="Normal"/>
    <w:pPr>
      <w:spacing w:line="240" w:lineRule="auto"/>
    </w:pPr>
    <w:rPr>
      <w:b w:val="1"/>
      <w:bCs w:val="1"/>
      <w:sz w:val="24"/>
      <w:szCs w:val="24"/>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rPr>
      <w:sz w:val="44"/>
      <w:szCs w:val="44"/>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inrs.fr/" TargetMode="External"/><Relationship Id="rId22" Type="http://schemas.openxmlformats.org/officeDocument/2006/relationships/hyperlink" Target="http://www.agefiph.fr/" TargetMode="External"/><Relationship Id="rId21" Type="http://schemas.openxmlformats.org/officeDocument/2006/relationships/hyperlink" Target="http://www.irsn.fr/" TargetMode="External"/><Relationship Id="rId24" Type="http://schemas.openxmlformats.org/officeDocument/2006/relationships/hyperlink" Target="https://www.youtube.com/watch?v=cJZzhP-EHzQ" TargetMode="External"/><Relationship Id="rId23" Type="http://schemas.openxmlformats.org/officeDocument/2006/relationships/hyperlink" Target="http://www.msa-bourgogne.f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egifrance.gouv.fr/codes/article_lc/LEGIARTI000043128298" TargetMode="External"/><Relationship Id="rId26" Type="http://schemas.openxmlformats.org/officeDocument/2006/relationships/hyperlink" Target="https://www.youtube.com/watch?v=afVhQD4U03M" TargetMode="External"/><Relationship Id="rId25" Type="http://schemas.openxmlformats.org/officeDocument/2006/relationships/hyperlink" Target="https://www.youtube.com/watch?v=oaUqcxxwEIE" TargetMode="External"/><Relationship Id="rId28" Type="http://schemas.openxmlformats.org/officeDocument/2006/relationships/header" Target="header1.xml"/><Relationship Id="rId27" Type="http://schemas.openxmlformats.org/officeDocument/2006/relationships/hyperlink" Target="https://agir-bfc.fr/"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hyperlink" Target="https://www.legifrance.gouv.fr/loda/id/JORFTEXT000000408526" TargetMode="External"/><Relationship Id="rId8" Type="http://schemas.openxmlformats.org/officeDocument/2006/relationships/hyperlink" Target="https://www.legifrance.gouv.fr/codes/article_lc/LEGIARTI000025279570/2026-09-23" TargetMode="External"/><Relationship Id="rId11" Type="http://schemas.openxmlformats.org/officeDocument/2006/relationships/hyperlink" Target="http://travail-emploi.gouv.fr/" TargetMode="External"/><Relationship Id="rId10" Type="http://schemas.openxmlformats.org/officeDocument/2006/relationships/hyperlink" Target="http://travail-emploi.gouv.fr/" TargetMode="External"/><Relationship Id="rId13" Type="http://schemas.openxmlformats.org/officeDocument/2006/relationships/hyperlink" Target="http://www.travailler-mieux.gouv.fr/" TargetMode="External"/><Relationship Id="rId12" Type="http://schemas.openxmlformats.org/officeDocument/2006/relationships/hyperlink" Target="http://www.travailler-mieux.gouv.fr/" TargetMode="External"/><Relationship Id="rId15" Type="http://schemas.openxmlformats.org/officeDocument/2006/relationships/hyperlink" Target="http://www.carsat-bfc.fr/" TargetMode="External"/><Relationship Id="rId14" Type="http://schemas.openxmlformats.org/officeDocument/2006/relationships/hyperlink" Target="http://direccte.gouv.fr/-accueil-23-.html" TargetMode="External"/><Relationship Id="rId17" Type="http://schemas.openxmlformats.org/officeDocument/2006/relationships/hyperlink" Target="http://bourgogne.aract.fr/" TargetMode="External"/><Relationship Id="rId16" Type="http://schemas.openxmlformats.org/officeDocument/2006/relationships/hyperlink" Target="http://www.anses.fr/" TargetMode="External"/><Relationship Id="rId19" Type="http://schemas.openxmlformats.org/officeDocument/2006/relationships/hyperlink" Target="http://www.invs.sante.fr/" TargetMode="External"/><Relationship Id="rId18" Type="http://schemas.openxmlformats.org/officeDocument/2006/relationships/hyperlink" Target="http://www.oppbt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xPeCbhl9jBX8id+8wV3Dl8480Q==">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2026-09-21T08:44:48.071Z</dcterms:created>
  <dc:creator>Formations 3D — Reverse tool LMS</dc:creator>
</cp:coreProperties>
</file>

<file path=docProps/custom.xml><?xml version="1.0" encoding="utf-8"?>
<Properties xmlns="http://schemas.openxmlformats.org/officeDocument/2006/custom-properties" xmlns:vt="http://schemas.openxmlformats.org/officeDocument/2006/docPropsVTypes"/>
</file>